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Noto Sans S Chinese Black" w:eastAsiaTheme="minorEastAsia"/>
          <w:sz w:val="36"/>
        </w:rPr>
        <w:sectPr>
          <w:footerReference r:id="rId3" w:type="default"/>
          <w:type w:val="continuous"/>
          <w:pgSz w:w="11910" w:h="16840"/>
          <w:pgMar w:top="580" w:right="900" w:bottom="1340" w:left="920" w:header="720" w:footer="1155" w:gutter="0"/>
          <w:cols w:space="720" w:num="1"/>
        </w:sectPr>
      </w:pPr>
      <w:r>
        <w:rPr>
          <w:rFonts w:hint="eastAsia"/>
          <w:b/>
          <w:sz w:val="52"/>
          <w:szCs w:val="52"/>
          <w:lang w:val="en-US" w:eastAsia="zh-CN" w:bidi="ar-SA"/>
        </w:rPr>
        <w:t xml:space="preserve">               </w:t>
      </w:r>
      <w:bookmarkStart w:id="0" w:name="_GoBack"/>
      <w:bookmarkEnd w:id="0"/>
      <w:r>
        <w:rPr>
          <w:b/>
          <w:sz w:val="52"/>
          <w:szCs w:val="52"/>
          <w:lang w:val="en-US" w:bidi="ar-SA"/>
        </w:rPr>
        <w:drawing>
          <wp:inline distT="0" distB="0" distL="0" distR="0">
            <wp:extent cx="6407150" cy="9093835"/>
            <wp:effectExtent l="19050" t="0" r="0" b="0"/>
            <wp:docPr id="17" name="图片 13" descr="C:\Users\lenovo\Desktop\IMG_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C:\Users\lenovo\Desktop\IMG_5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909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5"/>
        <w:rPr>
          <w:rFonts w:ascii="Noto Sans S Chinese Black"/>
          <w:b/>
          <w:sz w:val="13"/>
        </w:rPr>
      </w:pPr>
    </w:p>
    <w:p>
      <w:pPr>
        <w:pStyle w:val="9"/>
        <w:numPr>
          <w:ilvl w:val="0"/>
          <w:numId w:val="1"/>
        </w:numPr>
        <w:tabs>
          <w:tab w:val="left" w:pos="425"/>
        </w:tabs>
        <w:spacing w:after="32"/>
      </w:pPr>
      <w:r>
        <w:t>单位基本信息</w:t>
      </w:r>
    </w:p>
    <w:tbl>
      <w:tblPr>
        <w:tblStyle w:val="8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7"/>
        <w:gridCol w:w="3402"/>
        <w:gridCol w:w="1561"/>
        <w:gridCol w:w="336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23" w:hRule="atLeast"/>
        </w:trPr>
        <w:tc>
          <w:tcPr>
            <w:tcW w:w="1527" w:type="dxa"/>
          </w:tcPr>
          <w:p>
            <w:pPr>
              <w:pStyle w:val="11"/>
              <w:spacing w:before="178"/>
              <w:ind w:left="112" w:right="103"/>
              <w:rPr>
                <w:sz w:val="21"/>
              </w:rPr>
            </w:pPr>
            <w:r>
              <w:rPr>
                <w:sz w:val="21"/>
              </w:rPr>
              <w:t>单位名称</w:t>
            </w:r>
          </w:p>
        </w:tc>
        <w:tc>
          <w:tcPr>
            <w:tcW w:w="3402" w:type="dxa"/>
          </w:tcPr>
          <w:p>
            <w:pPr>
              <w:pStyle w:val="11"/>
              <w:spacing w:before="43"/>
              <w:ind w:left="106" w:right="95"/>
              <w:rPr>
                <w:sz w:val="21"/>
              </w:rPr>
            </w:pPr>
            <w:r>
              <w:rPr>
                <w:rFonts w:hint="eastAsia"/>
                <w:sz w:val="21"/>
              </w:rPr>
              <w:t>中国石化集团石油商业储备有限公司天津分公司实华商储库</w:t>
            </w:r>
          </w:p>
        </w:tc>
        <w:tc>
          <w:tcPr>
            <w:tcW w:w="1561" w:type="dxa"/>
          </w:tcPr>
          <w:p>
            <w:pPr>
              <w:pStyle w:val="11"/>
              <w:spacing w:before="22"/>
              <w:ind w:left="129" w:right="122"/>
              <w:rPr>
                <w:sz w:val="21"/>
              </w:rPr>
            </w:pPr>
            <w:r>
              <w:rPr>
                <w:sz w:val="21"/>
              </w:rPr>
              <w:t>统一社会信用</w:t>
            </w:r>
          </w:p>
          <w:p>
            <w:pPr>
              <w:pStyle w:val="11"/>
              <w:spacing w:before="43"/>
              <w:ind w:left="129" w:right="122"/>
              <w:rPr>
                <w:sz w:val="21"/>
              </w:rPr>
            </w:pPr>
            <w:r>
              <w:rPr>
                <w:sz w:val="21"/>
              </w:rPr>
              <w:t>代码</w:t>
            </w:r>
          </w:p>
        </w:tc>
        <w:tc>
          <w:tcPr>
            <w:tcW w:w="3368" w:type="dxa"/>
          </w:tcPr>
          <w:p>
            <w:pPr>
              <w:pStyle w:val="11"/>
              <w:spacing w:before="190"/>
              <w:ind w:left="699" w:right="693"/>
              <w:rPr>
                <w:rFonts w:ascii="Times New Roman"/>
                <w:sz w:val="21"/>
              </w:rPr>
            </w:pPr>
            <w:r>
              <w:rPr>
                <w:rFonts w:hint="eastAsia" w:ascii="Times New Roman"/>
                <w:sz w:val="21"/>
              </w:rPr>
              <w:t>91120116566108141H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527" w:type="dxa"/>
          </w:tcPr>
          <w:p>
            <w:pPr>
              <w:pStyle w:val="11"/>
              <w:spacing w:before="178"/>
              <w:ind w:left="112" w:right="103"/>
              <w:rPr>
                <w:sz w:val="21"/>
              </w:rPr>
            </w:pPr>
            <w:r>
              <w:rPr>
                <w:sz w:val="21"/>
              </w:rPr>
              <w:t>单位地址</w:t>
            </w:r>
          </w:p>
        </w:tc>
        <w:tc>
          <w:tcPr>
            <w:tcW w:w="3402" w:type="dxa"/>
          </w:tcPr>
          <w:p>
            <w:pPr>
              <w:pStyle w:val="11"/>
              <w:spacing w:before="178"/>
              <w:ind w:left="106" w:right="95"/>
              <w:rPr>
                <w:sz w:val="21"/>
              </w:rPr>
            </w:pPr>
            <w:r>
              <w:rPr>
                <w:rFonts w:hint="eastAsia"/>
                <w:sz w:val="21"/>
              </w:rPr>
              <w:t>天津市滨海新区天津港南疆港区东五路299号</w:t>
            </w:r>
          </w:p>
        </w:tc>
        <w:tc>
          <w:tcPr>
            <w:tcW w:w="1561" w:type="dxa"/>
          </w:tcPr>
          <w:p>
            <w:pPr>
              <w:pStyle w:val="11"/>
              <w:spacing w:before="178"/>
              <w:ind w:left="129" w:right="122"/>
              <w:rPr>
                <w:sz w:val="21"/>
              </w:rPr>
            </w:pPr>
            <w:r>
              <w:rPr>
                <w:sz w:val="21"/>
              </w:rPr>
              <w:t>邮政编码</w:t>
            </w:r>
          </w:p>
        </w:tc>
        <w:tc>
          <w:tcPr>
            <w:tcW w:w="3368" w:type="dxa"/>
          </w:tcPr>
          <w:p>
            <w:pPr>
              <w:pStyle w:val="11"/>
              <w:spacing w:before="190"/>
              <w:ind w:left="699" w:right="690"/>
              <w:rPr>
                <w:rFonts w:ascii="Times New Roman"/>
                <w:sz w:val="21"/>
              </w:rPr>
            </w:pPr>
            <w:r>
              <w:rPr>
                <w:rFonts w:hint="eastAsia" w:ascii="Times New Roman"/>
                <w:sz w:val="21"/>
              </w:rPr>
              <w:t>300450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527" w:type="dxa"/>
          </w:tcPr>
          <w:p>
            <w:pPr>
              <w:pStyle w:val="11"/>
              <w:spacing w:before="178"/>
              <w:ind w:left="113" w:right="101"/>
              <w:rPr>
                <w:sz w:val="21"/>
              </w:rPr>
            </w:pPr>
            <w:r>
              <w:rPr>
                <w:sz w:val="21"/>
              </w:rPr>
              <w:t>单位负责人</w:t>
            </w:r>
          </w:p>
        </w:tc>
        <w:tc>
          <w:tcPr>
            <w:tcW w:w="3402" w:type="dxa"/>
          </w:tcPr>
          <w:p>
            <w:pPr>
              <w:pStyle w:val="11"/>
              <w:spacing w:before="178"/>
              <w:ind w:left="106" w:right="95"/>
              <w:rPr>
                <w:sz w:val="21"/>
              </w:rPr>
            </w:pPr>
            <w:r>
              <w:rPr>
                <w:rFonts w:hint="eastAsia"/>
                <w:sz w:val="21"/>
              </w:rPr>
              <w:t>程林清</w:t>
            </w:r>
          </w:p>
        </w:tc>
        <w:tc>
          <w:tcPr>
            <w:tcW w:w="1561" w:type="dxa"/>
          </w:tcPr>
          <w:p>
            <w:pPr>
              <w:pStyle w:val="11"/>
              <w:spacing w:before="178"/>
              <w:ind w:left="129" w:right="119"/>
              <w:rPr>
                <w:sz w:val="21"/>
              </w:rPr>
            </w:pPr>
            <w:r>
              <w:rPr>
                <w:sz w:val="21"/>
              </w:rPr>
              <w:t>环保负责人</w:t>
            </w:r>
          </w:p>
        </w:tc>
        <w:tc>
          <w:tcPr>
            <w:tcW w:w="3368" w:type="dxa"/>
          </w:tcPr>
          <w:p>
            <w:pPr>
              <w:pStyle w:val="11"/>
              <w:spacing w:before="178"/>
              <w:ind w:left="699" w:right="690"/>
              <w:rPr>
                <w:sz w:val="21"/>
              </w:rPr>
            </w:pPr>
            <w:r>
              <w:rPr>
                <w:rFonts w:hint="eastAsia"/>
                <w:sz w:val="21"/>
              </w:rPr>
              <w:t>田波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527" w:type="dxa"/>
          </w:tcPr>
          <w:p>
            <w:pPr>
              <w:pStyle w:val="11"/>
              <w:spacing w:before="178"/>
              <w:ind w:left="112" w:right="103"/>
              <w:rPr>
                <w:sz w:val="21"/>
              </w:rPr>
            </w:pPr>
            <w:r>
              <w:rPr>
                <w:sz w:val="21"/>
              </w:rPr>
              <w:t>联系人</w:t>
            </w:r>
          </w:p>
        </w:tc>
        <w:tc>
          <w:tcPr>
            <w:tcW w:w="3402" w:type="dxa"/>
          </w:tcPr>
          <w:p>
            <w:pPr>
              <w:pStyle w:val="11"/>
              <w:spacing w:before="178"/>
              <w:ind w:left="106" w:right="95"/>
              <w:rPr>
                <w:sz w:val="21"/>
              </w:rPr>
            </w:pPr>
            <w:r>
              <w:rPr>
                <w:rFonts w:hint="eastAsia"/>
                <w:sz w:val="21"/>
              </w:rPr>
              <w:t>葛斯佳</w:t>
            </w:r>
          </w:p>
        </w:tc>
        <w:tc>
          <w:tcPr>
            <w:tcW w:w="1561" w:type="dxa"/>
          </w:tcPr>
          <w:p>
            <w:pPr>
              <w:pStyle w:val="11"/>
              <w:spacing w:before="178"/>
              <w:ind w:left="129" w:right="122"/>
              <w:rPr>
                <w:sz w:val="21"/>
              </w:rPr>
            </w:pPr>
            <w:r>
              <w:rPr>
                <w:sz w:val="21"/>
              </w:rPr>
              <w:t>联系电话</w:t>
            </w:r>
          </w:p>
        </w:tc>
        <w:tc>
          <w:tcPr>
            <w:tcW w:w="3368" w:type="dxa"/>
          </w:tcPr>
          <w:p>
            <w:pPr>
              <w:pStyle w:val="11"/>
              <w:spacing w:before="190"/>
              <w:ind w:left="699" w:right="690"/>
              <w:rPr>
                <w:rFonts w:ascii="Times New Roman"/>
                <w:sz w:val="21"/>
              </w:rPr>
            </w:pPr>
            <w:r>
              <w:rPr>
                <w:rFonts w:hint="eastAsia" w:ascii="Times New Roman"/>
                <w:sz w:val="21"/>
              </w:rPr>
              <w:t>13332041706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527" w:type="dxa"/>
          </w:tcPr>
          <w:p>
            <w:pPr>
              <w:pStyle w:val="11"/>
              <w:spacing w:before="179"/>
              <w:ind w:left="112" w:right="103"/>
              <w:rPr>
                <w:sz w:val="21"/>
              </w:rPr>
            </w:pPr>
            <w:r>
              <w:rPr>
                <w:sz w:val="21"/>
              </w:rPr>
              <w:t>企业类型</w:t>
            </w:r>
          </w:p>
        </w:tc>
        <w:tc>
          <w:tcPr>
            <w:tcW w:w="3402" w:type="dxa"/>
          </w:tcPr>
          <w:p>
            <w:pPr>
              <w:pStyle w:val="11"/>
              <w:spacing w:before="179"/>
              <w:ind w:left="106" w:right="95"/>
              <w:rPr>
                <w:sz w:val="21"/>
              </w:rPr>
            </w:pPr>
            <w:r>
              <w:rPr>
                <w:rFonts w:hint="eastAsia"/>
                <w:sz w:val="21"/>
              </w:rPr>
              <w:t>仓储</w:t>
            </w:r>
          </w:p>
        </w:tc>
        <w:tc>
          <w:tcPr>
            <w:tcW w:w="1561" w:type="dxa"/>
          </w:tcPr>
          <w:p>
            <w:pPr>
              <w:pStyle w:val="11"/>
              <w:spacing w:before="179"/>
              <w:ind w:left="129" w:right="122"/>
              <w:rPr>
                <w:sz w:val="21"/>
              </w:rPr>
            </w:pPr>
            <w:r>
              <w:rPr>
                <w:sz w:val="21"/>
              </w:rPr>
              <w:t>行业类别</w:t>
            </w:r>
          </w:p>
        </w:tc>
        <w:tc>
          <w:tcPr>
            <w:tcW w:w="3368" w:type="dxa"/>
          </w:tcPr>
          <w:p>
            <w:pPr>
              <w:pStyle w:val="11"/>
              <w:spacing w:before="179"/>
              <w:ind w:left="697" w:right="693"/>
              <w:rPr>
                <w:sz w:val="21"/>
              </w:rPr>
            </w:pPr>
            <w:r>
              <w:rPr>
                <w:rFonts w:hint="eastAsia"/>
                <w:sz w:val="21"/>
              </w:rPr>
              <w:t>石油石化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527" w:type="dxa"/>
          </w:tcPr>
          <w:p>
            <w:pPr>
              <w:pStyle w:val="11"/>
              <w:spacing w:before="11"/>
              <w:jc w:val="left"/>
              <w:rPr>
                <w:rFonts w:ascii="Noto Sans S Chinese Black"/>
                <w:b/>
                <w:sz w:val="8"/>
              </w:rPr>
            </w:pPr>
          </w:p>
          <w:p>
            <w:pPr>
              <w:pStyle w:val="11"/>
              <w:ind w:left="112" w:right="103"/>
              <w:rPr>
                <w:sz w:val="21"/>
              </w:rPr>
            </w:pPr>
            <w:r>
              <w:rPr>
                <w:sz w:val="21"/>
              </w:rPr>
              <w:t>产品名称</w:t>
            </w:r>
          </w:p>
        </w:tc>
        <w:tc>
          <w:tcPr>
            <w:tcW w:w="3402" w:type="dxa"/>
          </w:tcPr>
          <w:p>
            <w:pPr>
              <w:pStyle w:val="11"/>
              <w:spacing w:before="181"/>
              <w:ind w:left="104" w:right="95"/>
              <w:rPr>
                <w:sz w:val="21"/>
              </w:rPr>
            </w:pPr>
            <w:r>
              <w:rPr>
                <w:rFonts w:hint="eastAsia"/>
                <w:sz w:val="21"/>
              </w:rPr>
              <w:t>不涉及</w:t>
            </w:r>
          </w:p>
        </w:tc>
        <w:tc>
          <w:tcPr>
            <w:tcW w:w="1561" w:type="dxa"/>
          </w:tcPr>
          <w:p>
            <w:pPr>
              <w:pStyle w:val="11"/>
              <w:spacing w:before="11"/>
              <w:jc w:val="left"/>
              <w:rPr>
                <w:rFonts w:ascii="Noto Sans S Chinese Black"/>
                <w:b/>
                <w:sz w:val="8"/>
              </w:rPr>
            </w:pPr>
          </w:p>
          <w:p>
            <w:pPr>
              <w:pStyle w:val="11"/>
              <w:ind w:left="129" w:right="122"/>
              <w:rPr>
                <w:sz w:val="21"/>
              </w:rPr>
            </w:pPr>
            <w:r>
              <w:rPr>
                <w:sz w:val="21"/>
              </w:rPr>
              <w:t>生产规模</w:t>
            </w:r>
          </w:p>
        </w:tc>
        <w:tc>
          <w:tcPr>
            <w:tcW w:w="3368" w:type="dxa"/>
          </w:tcPr>
          <w:p>
            <w:pPr>
              <w:pStyle w:val="11"/>
              <w:spacing w:before="181"/>
              <w:ind w:left="699" w:right="692"/>
              <w:rPr>
                <w:rFonts w:eastAsiaTheme="minorEastAsia"/>
                <w:sz w:val="21"/>
              </w:rPr>
            </w:pPr>
            <w:r>
              <w:rPr>
                <w:rFonts w:hint="eastAsia" w:ascii="Times New Roman" w:eastAsiaTheme="minorEastAsia"/>
                <w:sz w:val="21"/>
              </w:rPr>
              <w:t>不涉及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527" w:type="dxa"/>
          </w:tcPr>
          <w:p>
            <w:pPr>
              <w:pStyle w:val="11"/>
              <w:spacing w:before="178"/>
              <w:ind w:left="113" w:right="103"/>
              <w:rPr>
                <w:sz w:val="21"/>
              </w:rPr>
            </w:pPr>
            <w:r>
              <w:rPr>
                <w:sz w:val="21"/>
              </w:rPr>
              <w:t>生产经营范围</w:t>
            </w:r>
          </w:p>
        </w:tc>
        <w:tc>
          <w:tcPr>
            <w:tcW w:w="8331" w:type="dxa"/>
            <w:gridSpan w:val="3"/>
          </w:tcPr>
          <w:p>
            <w:pPr>
              <w:pStyle w:val="11"/>
              <w:spacing w:before="43"/>
              <w:ind w:left="47" w:right="39"/>
              <w:rPr>
                <w:sz w:val="21"/>
              </w:rPr>
            </w:pPr>
            <w:r>
              <w:rPr>
                <w:rFonts w:hint="eastAsia"/>
                <w:sz w:val="21"/>
              </w:rPr>
              <w:t>12座10万立方米原油储罐</w:t>
            </w:r>
          </w:p>
        </w:tc>
      </w:tr>
    </w:tbl>
    <w:p>
      <w:pPr>
        <w:pStyle w:val="10"/>
        <w:numPr>
          <w:ilvl w:val="0"/>
          <w:numId w:val="1"/>
        </w:numPr>
        <w:tabs>
          <w:tab w:val="left" w:pos="495"/>
        </w:tabs>
        <w:spacing w:before="238" w:line="240" w:lineRule="auto"/>
        <w:ind w:left="494" w:hanging="282"/>
        <w:rPr>
          <w:b/>
          <w:sz w:val="28"/>
        </w:rPr>
      </w:pPr>
      <w:r>
        <w:rPr>
          <w:b/>
          <w:sz w:val="28"/>
        </w:rPr>
        <w:t>废水排放信息</w:t>
      </w:r>
    </w:p>
    <w:p>
      <w:pPr>
        <w:pStyle w:val="2"/>
        <w:spacing w:before="7"/>
        <w:rPr>
          <w:rFonts w:ascii="Noto Sans S Chinese Black"/>
          <w:b/>
          <w:sz w:val="4"/>
        </w:rPr>
      </w:pPr>
    </w:p>
    <w:tbl>
      <w:tblPr>
        <w:tblStyle w:val="8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5"/>
        <w:gridCol w:w="3543"/>
        <w:gridCol w:w="1418"/>
        <w:gridCol w:w="35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385" w:type="dxa"/>
          </w:tcPr>
          <w:p>
            <w:pPr>
              <w:pStyle w:val="11"/>
              <w:spacing w:before="178"/>
              <w:ind w:left="147" w:right="137"/>
              <w:rPr>
                <w:sz w:val="21"/>
              </w:rPr>
            </w:pPr>
            <w:r>
              <w:rPr>
                <w:sz w:val="21"/>
              </w:rPr>
              <w:t>排放口名称</w:t>
            </w:r>
          </w:p>
        </w:tc>
        <w:tc>
          <w:tcPr>
            <w:tcW w:w="3543" w:type="dxa"/>
          </w:tcPr>
          <w:p>
            <w:pPr>
              <w:pStyle w:val="11"/>
              <w:spacing w:before="178"/>
              <w:ind w:left="194" w:right="181"/>
              <w:rPr>
                <w:sz w:val="21"/>
              </w:rPr>
            </w:pPr>
            <w:r>
              <w:rPr>
                <w:rFonts w:hint="eastAsia"/>
                <w:sz w:val="21"/>
              </w:rPr>
              <w:t>无（市政管网未接通）</w:t>
            </w:r>
          </w:p>
        </w:tc>
        <w:tc>
          <w:tcPr>
            <w:tcW w:w="1418" w:type="dxa"/>
          </w:tcPr>
          <w:p>
            <w:pPr>
              <w:pStyle w:val="11"/>
              <w:spacing w:before="178"/>
              <w:ind w:left="164" w:right="153"/>
              <w:rPr>
                <w:sz w:val="21"/>
              </w:rPr>
            </w:pPr>
            <w:r>
              <w:rPr>
                <w:sz w:val="21"/>
              </w:rPr>
              <w:t>排放口数量</w:t>
            </w:r>
          </w:p>
        </w:tc>
        <w:tc>
          <w:tcPr>
            <w:tcW w:w="3509" w:type="dxa"/>
          </w:tcPr>
          <w:p>
            <w:pPr>
              <w:pStyle w:val="11"/>
              <w:spacing w:before="178"/>
              <w:ind w:left="1000" w:right="988"/>
              <w:rPr>
                <w:sz w:val="21"/>
              </w:rPr>
            </w:pPr>
            <w:r>
              <w:rPr>
                <w:rFonts w:hint="eastAsia" w:ascii="Times New Roman" w:eastAsiaTheme="minorEastAsia"/>
                <w:sz w:val="21"/>
              </w:rPr>
              <w:t>（预留生活污水、含油污水）2</w:t>
            </w:r>
            <w:r>
              <w:rPr>
                <w:sz w:val="21"/>
              </w:rPr>
              <w:t>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385" w:type="dxa"/>
          </w:tcPr>
          <w:p>
            <w:pPr>
              <w:pStyle w:val="11"/>
              <w:spacing w:before="23"/>
              <w:ind w:left="147" w:right="137"/>
              <w:rPr>
                <w:sz w:val="21"/>
              </w:rPr>
            </w:pPr>
            <w:r>
              <w:rPr>
                <w:sz w:val="21"/>
              </w:rPr>
              <w:t>执行的排放</w:t>
            </w:r>
          </w:p>
          <w:p>
            <w:pPr>
              <w:pStyle w:val="11"/>
              <w:spacing w:before="43"/>
              <w:ind w:left="147" w:right="135"/>
              <w:rPr>
                <w:sz w:val="21"/>
              </w:rPr>
            </w:pPr>
            <w:r>
              <w:rPr>
                <w:sz w:val="21"/>
              </w:rPr>
              <w:t>标准</w:t>
            </w:r>
          </w:p>
        </w:tc>
        <w:tc>
          <w:tcPr>
            <w:tcW w:w="3543" w:type="dxa"/>
          </w:tcPr>
          <w:p>
            <w:pPr>
              <w:pStyle w:val="11"/>
              <w:spacing w:before="23"/>
              <w:ind w:left="458"/>
              <w:jc w:val="left"/>
              <w:rPr>
                <w:sz w:val="21"/>
              </w:rPr>
            </w:pPr>
            <w:r>
              <w:rPr>
                <w:sz w:val="21"/>
              </w:rPr>
              <w:t>《天津市污水综合排放标准》</w:t>
            </w:r>
          </w:p>
          <w:p>
            <w:pPr>
              <w:pStyle w:val="11"/>
              <w:spacing w:before="43"/>
              <w:ind w:left="878"/>
              <w:jc w:val="left"/>
              <w:rPr>
                <w:sz w:val="21"/>
              </w:rPr>
            </w:pPr>
            <w:r>
              <w:rPr>
                <w:sz w:val="21"/>
              </w:rPr>
              <w:t>（</w:t>
            </w:r>
            <w:r>
              <w:rPr>
                <w:rFonts w:ascii="Times New Roman" w:eastAsia="Times New Roman"/>
                <w:sz w:val="21"/>
              </w:rPr>
              <w:t>DB12/356-2018</w:t>
            </w:r>
            <w:r>
              <w:rPr>
                <w:sz w:val="21"/>
              </w:rPr>
              <w:t>）</w:t>
            </w:r>
          </w:p>
        </w:tc>
        <w:tc>
          <w:tcPr>
            <w:tcW w:w="1418" w:type="dxa"/>
          </w:tcPr>
          <w:p>
            <w:pPr>
              <w:pStyle w:val="11"/>
              <w:spacing w:before="179"/>
              <w:ind w:left="161" w:right="153"/>
              <w:rPr>
                <w:sz w:val="21"/>
              </w:rPr>
            </w:pPr>
            <w:r>
              <w:rPr>
                <w:sz w:val="21"/>
              </w:rPr>
              <w:t>核定总量</w:t>
            </w:r>
          </w:p>
        </w:tc>
        <w:tc>
          <w:tcPr>
            <w:tcW w:w="3509" w:type="dxa"/>
          </w:tcPr>
          <w:p>
            <w:pPr>
              <w:pStyle w:val="11"/>
              <w:spacing w:before="59"/>
              <w:ind w:left="1148"/>
              <w:jc w:val="left"/>
              <w:rPr>
                <w:rFonts w:ascii="Times New Roman" w:eastAsia="Times New Roman"/>
                <w:sz w:val="21"/>
              </w:rPr>
            </w:pPr>
            <w:r>
              <w:rPr>
                <w:rFonts w:hint="eastAsia" w:ascii="Times New Roman"/>
                <w:sz w:val="21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385" w:type="dxa"/>
          </w:tcPr>
          <w:p>
            <w:pPr>
              <w:pStyle w:val="11"/>
              <w:spacing w:before="178"/>
              <w:ind w:left="144" w:right="137"/>
              <w:rPr>
                <w:sz w:val="21"/>
              </w:rPr>
            </w:pPr>
            <w:r>
              <w:rPr>
                <w:sz w:val="21"/>
              </w:rPr>
              <w:t>排放方式</w:t>
            </w:r>
          </w:p>
        </w:tc>
        <w:tc>
          <w:tcPr>
            <w:tcW w:w="3543" w:type="dxa"/>
          </w:tcPr>
          <w:p>
            <w:pPr>
              <w:pStyle w:val="11"/>
              <w:spacing w:before="178"/>
              <w:ind w:left="192" w:right="182"/>
              <w:rPr>
                <w:sz w:val="21"/>
              </w:rPr>
            </w:pPr>
            <w:r>
              <w:rPr>
                <w:rFonts w:hint="eastAsia"/>
                <w:sz w:val="21"/>
              </w:rPr>
              <w:t>槽车拉运</w:t>
            </w:r>
          </w:p>
        </w:tc>
        <w:tc>
          <w:tcPr>
            <w:tcW w:w="1418" w:type="dxa"/>
          </w:tcPr>
          <w:p>
            <w:pPr>
              <w:pStyle w:val="11"/>
              <w:spacing w:before="178"/>
              <w:ind w:left="161" w:right="153"/>
              <w:rPr>
                <w:sz w:val="21"/>
              </w:rPr>
            </w:pPr>
            <w:r>
              <w:rPr>
                <w:sz w:val="21"/>
              </w:rPr>
              <w:t>排放去向</w:t>
            </w:r>
          </w:p>
        </w:tc>
        <w:tc>
          <w:tcPr>
            <w:tcW w:w="3509" w:type="dxa"/>
          </w:tcPr>
          <w:p>
            <w:pPr>
              <w:pStyle w:val="11"/>
              <w:spacing w:before="178"/>
              <w:ind w:left="1000" w:right="988"/>
              <w:rPr>
                <w:sz w:val="21"/>
              </w:rPr>
            </w:pPr>
            <w:r>
              <w:rPr>
                <w:rFonts w:hint="eastAsia"/>
                <w:sz w:val="21"/>
              </w:rPr>
              <w:t>天津港南疆污水处理厂</w:t>
            </w:r>
          </w:p>
        </w:tc>
      </w:tr>
    </w:tbl>
    <w:p>
      <w:pPr>
        <w:pStyle w:val="2"/>
        <w:spacing w:before="179"/>
        <w:ind w:left="213"/>
      </w:pPr>
      <w:r>
        <w:t>废水检测情况</w:t>
      </w:r>
    </w:p>
    <w:p>
      <w:pPr>
        <w:pStyle w:val="2"/>
        <w:spacing w:before="9" w:after="1"/>
        <w:rPr>
          <w:sz w:val="13"/>
        </w:rPr>
      </w:pPr>
    </w:p>
    <w:p>
      <w:pPr>
        <w:pStyle w:val="2"/>
        <w:spacing w:before="1"/>
        <w:rPr>
          <w:rFonts w:ascii="Times New Roman"/>
          <w:sz w:val="27"/>
          <w:lang w:val="en-US" w:bidi="ar-SA"/>
        </w:rPr>
      </w:pPr>
      <w:r>
        <w:rPr>
          <w:rFonts w:ascii="Times New Roman"/>
          <w:sz w:val="27"/>
          <w:lang w:val="en-US" w:bidi="ar-SA"/>
        </w:rPr>
        <w:drawing>
          <wp:inline distT="0" distB="0" distL="0" distR="0">
            <wp:extent cx="6405245" cy="4110355"/>
            <wp:effectExtent l="19050" t="0" r="0" b="0"/>
            <wp:docPr id="1" name="图片 1" descr="C:\Users\lenovo\Desktop\IMG_5865.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IMG_5865.HEI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411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"/>
        <w:rPr>
          <w:rFonts w:ascii="Times New Roman"/>
          <w:sz w:val="27"/>
        </w:rPr>
      </w:pPr>
    </w:p>
    <w:p>
      <w:pPr>
        <w:pStyle w:val="2"/>
        <w:spacing w:before="1"/>
        <w:rPr>
          <w:rFonts w:hint="eastAsia" w:ascii="Times New Roman"/>
          <w:sz w:val="27"/>
        </w:rPr>
      </w:pPr>
      <w:r>
        <w:rPr>
          <w:rFonts w:ascii="Times New Roman"/>
          <w:sz w:val="27"/>
          <w:lang w:val="en-US" w:bidi="ar-SA"/>
        </w:rPr>
        <w:drawing>
          <wp:inline distT="0" distB="0" distL="0" distR="0">
            <wp:extent cx="6405245" cy="4658995"/>
            <wp:effectExtent l="19050" t="0" r="0" b="0"/>
            <wp:docPr id="2" name="图片 2" descr="C:\Users\lenovo\Desktop\IMG_5866.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Desktop\IMG_5866.HE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466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"/>
        <w:rPr>
          <w:rFonts w:hint="eastAsia" w:ascii="Times New Roman"/>
          <w:sz w:val="27"/>
        </w:rPr>
      </w:pPr>
      <w:r>
        <w:rPr>
          <w:rFonts w:ascii="Times New Roman"/>
          <w:sz w:val="27"/>
          <w:lang w:val="en-US" w:bidi="ar-SA"/>
        </w:rPr>
        <w:drawing>
          <wp:inline distT="0" distB="0" distL="0" distR="0">
            <wp:extent cx="6405245" cy="4563745"/>
            <wp:effectExtent l="19050" t="0" r="0" b="0"/>
            <wp:docPr id="3" name="图片 3" descr="C:\Users\lenovo\Desktop\IMG_5867.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esktop\IMG_5867.HE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456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"/>
        <w:rPr>
          <w:rFonts w:ascii="Times New Roman"/>
          <w:sz w:val="27"/>
        </w:rPr>
      </w:pPr>
      <w:r>
        <w:rPr>
          <w:rFonts w:ascii="Times New Roman"/>
          <w:sz w:val="27"/>
          <w:lang w:val="en-US" w:bidi="ar-SA"/>
        </w:rPr>
        <w:drawing>
          <wp:inline distT="0" distB="0" distL="0" distR="0">
            <wp:extent cx="6405245" cy="4301490"/>
            <wp:effectExtent l="19050" t="0" r="0" b="0"/>
            <wp:docPr id="4" name="图片 4" descr="C:\Users\lenovo\Desktop\IMG_5871.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Desktop\IMG_5871.HE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430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"/>
        <w:rPr>
          <w:rFonts w:hint="eastAsia" w:ascii="Times New Roman"/>
          <w:sz w:val="27"/>
          <w:lang w:val="en-US" w:bidi="ar-SA"/>
        </w:rPr>
      </w:pPr>
    </w:p>
    <w:p>
      <w:pPr>
        <w:pStyle w:val="2"/>
        <w:spacing w:before="1"/>
        <w:rPr>
          <w:rFonts w:hint="eastAsia" w:ascii="Times New Roman"/>
          <w:sz w:val="27"/>
        </w:rPr>
      </w:pPr>
      <w:r>
        <w:rPr>
          <w:rFonts w:ascii="Times New Roman"/>
          <w:sz w:val="27"/>
          <w:lang w:val="en-US" w:bidi="ar-SA"/>
        </w:rPr>
        <w:drawing>
          <wp:inline distT="0" distB="0" distL="0" distR="0">
            <wp:extent cx="6407150" cy="4806950"/>
            <wp:effectExtent l="19050" t="0" r="0" b="0"/>
            <wp:docPr id="6" name="图片 6" descr="C:\Users\lenovo\Desktop\IMG_5873.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Desktop\IMG_5873.HE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480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"/>
        <w:rPr>
          <w:rFonts w:ascii="Times New Roman"/>
          <w:sz w:val="27"/>
        </w:rPr>
      </w:pPr>
      <w:r>
        <w:rPr>
          <w:rFonts w:ascii="Times New Roman"/>
          <w:sz w:val="27"/>
          <w:lang w:val="en-US" w:bidi="ar-SA"/>
        </w:rPr>
        <w:drawing>
          <wp:inline distT="0" distB="0" distL="0" distR="0">
            <wp:extent cx="6405245" cy="5311140"/>
            <wp:effectExtent l="19050" t="0" r="0" b="0"/>
            <wp:docPr id="5" name="图片 5" descr="C:\Users\lenovo\Desktop\IMG_5872.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esktop\IMG_5872.HEI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531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8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5"/>
        <w:gridCol w:w="3543"/>
        <w:gridCol w:w="1418"/>
        <w:gridCol w:w="35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385" w:type="dxa"/>
          </w:tcPr>
          <w:p>
            <w:pPr>
              <w:pStyle w:val="11"/>
              <w:spacing w:before="178"/>
              <w:ind w:left="147" w:right="137"/>
              <w:jc w:val="left"/>
              <w:rPr>
                <w:sz w:val="21"/>
              </w:rPr>
            </w:pPr>
            <w:r>
              <w:rPr>
                <w:sz w:val="21"/>
              </w:rPr>
              <w:t>排放口名称</w:t>
            </w:r>
          </w:p>
        </w:tc>
        <w:tc>
          <w:tcPr>
            <w:tcW w:w="3543" w:type="dxa"/>
          </w:tcPr>
          <w:p>
            <w:pPr>
              <w:pStyle w:val="11"/>
              <w:spacing w:before="178"/>
              <w:ind w:left="194" w:right="181" w:firstLine="420"/>
              <w:rPr>
                <w:sz w:val="21"/>
              </w:rPr>
            </w:pPr>
            <w:r>
              <w:rPr>
                <w:rFonts w:hint="eastAsia"/>
                <w:sz w:val="21"/>
              </w:rPr>
              <w:t>实华商储库清洁雨水排放口</w:t>
            </w:r>
          </w:p>
        </w:tc>
        <w:tc>
          <w:tcPr>
            <w:tcW w:w="1418" w:type="dxa"/>
          </w:tcPr>
          <w:p>
            <w:pPr>
              <w:pStyle w:val="11"/>
              <w:spacing w:before="178"/>
              <w:ind w:left="164" w:right="153" w:firstLine="420"/>
              <w:rPr>
                <w:sz w:val="21"/>
              </w:rPr>
            </w:pPr>
            <w:r>
              <w:rPr>
                <w:sz w:val="21"/>
              </w:rPr>
              <w:t>排放口数量</w:t>
            </w:r>
          </w:p>
        </w:tc>
        <w:tc>
          <w:tcPr>
            <w:tcW w:w="3509" w:type="dxa"/>
          </w:tcPr>
          <w:p>
            <w:pPr>
              <w:pStyle w:val="11"/>
              <w:spacing w:before="178"/>
              <w:ind w:left="1000" w:right="988" w:firstLine="420"/>
              <w:rPr>
                <w:sz w:val="21"/>
              </w:rPr>
            </w:pPr>
            <w:r>
              <w:rPr>
                <w:rFonts w:hint="eastAsia" w:ascii="Times New Roman" w:eastAsiaTheme="minorEastAsia"/>
                <w:sz w:val="21"/>
              </w:rPr>
              <w:t>1</w:t>
            </w:r>
            <w:r>
              <w:rPr>
                <w:sz w:val="21"/>
              </w:rPr>
              <w:t>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385" w:type="dxa"/>
          </w:tcPr>
          <w:p>
            <w:pPr>
              <w:pStyle w:val="11"/>
              <w:spacing w:before="23"/>
              <w:ind w:left="147" w:right="137" w:firstLine="420"/>
              <w:rPr>
                <w:sz w:val="21"/>
              </w:rPr>
            </w:pPr>
            <w:r>
              <w:rPr>
                <w:sz w:val="21"/>
              </w:rPr>
              <w:t>执行的排放</w:t>
            </w:r>
          </w:p>
          <w:p>
            <w:pPr>
              <w:pStyle w:val="11"/>
              <w:spacing w:before="43"/>
              <w:ind w:left="147" w:right="135" w:firstLine="420"/>
              <w:rPr>
                <w:sz w:val="21"/>
              </w:rPr>
            </w:pPr>
            <w:r>
              <w:rPr>
                <w:sz w:val="21"/>
              </w:rPr>
              <w:t>标准</w:t>
            </w:r>
          </w:p>
        </w:tc>
        <w:tc>
          <w:tcPr>
            <w:tcW w:w="3543" w:type="dxa"/>
          </w:tcPr>
          <w:p>
            <w:pPr>
              <w:pStyle w:val="11"/>
              <w:spacing w:before="23"/>
              <w:ind w:left="458" w:firstLine="420"/>
              <w:jc w:val="left"/>
              <w:rPr>
                <w:sz w:val="21"/>
              </w:rPr>
            </w:pPr>
            <w:r>
              <w:rPr>
                <w:sz w:val="21"/>
              </w:rPr>
              <w:t>《天津市污水综合排放标准》</w:t>
            </w:r>
          </w:p>
          <w:p>
            <w:pPr>
              <w:pStyle w:val="11"/>
              <w:spacing w:before="43"/>
              <w:ind w:left="878" w:firstLine="420"/>
              <w:jc w:val="left"/>
              <w:rPr>
                <w:sz w:val="21"/>
              </w:rPr>
            </w:pPr>
            <w:r>
              <w:rPr>
                <w:sz w:val="21"/>
              </w:rPr>
              <w:t>（</w:t>
            </w:r>
            <w:r>
              <w:rPr>
                <w:rFonts w:ascii="Times New Roman" w:eastAsia="Times New Roman"/>
                <w:sz w:val="21"/>
              </w:rPr>
              <w:t>DB12/356-2018</w:t>
            </w:r>
            <w:r>
              <w:rPr>
                <w:sz w:val="21"/>
              </w:rPr>
              <w:t>）</w:t>
            </w:r>
          </w:p>
        </w:tc>
        <w:tc>
          <w:tcPr>
            <w:tcW w:w="1418" w:type="dxa"/>
          </w:tcPr>
          <w:p>
            <w:pPr>
              <w:pStyle w:val="11"/>
              <w:spacing w:before="179"/>
              <w:ind w:left="161" w:right="153" w:firstLine="420"/>
              <w:rPr>
                <w:sz w:val="21"/>
              </w:rPr>
            </w:pPr>
            <w:r>
              <w:rPr>
                <w:sz w:val="21"/>
              </w:rPr>
              <w:t>核定总量</w:t>
            </w:r>
          </w:p>
        </w:tc>
        <w:tc>
          <w:tcPr>
            <w:tcW w:w="3509" w:type="dxa"/>
          </w:tcPr>
          <w:p>
            <w:pPr>
              <w:pStyle w:val="11"/>
              <w:spacing w:before="59"/>
              <w:ind w:left="1148" w:firstLine="420"/>
              <w:jc w:val="left"/>
              <w:rPr>
                <w:rFonts w:ascii="Times New Roman" w:eastAsia="Times New Roman"/>
                <w:sz w:val="21"/>
              </w:rPr>
            </w:pPr>
            <w:r>
              <w:rPr>
                <w:rFonts w:hint="eastAsia" w:ascii="Times New Roman"/>
                <w:sz w:val="21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385" w:type="dxa"/>
          </w:tcPr>
          <w:p>
            <w:pPr>
              <w:pStyle w:val="11"/>
              <w:spacing w:before="178"/>
              <w:ind w:left="144" w:right="137" w:firstLine="420"/>
              <w:rPr>
                <w:sz w:val="21"/>
              </w:rPr>
            </w:pPr>
            <w:r>
              <w:rPr>
                <w:sz w:val="21"/>
              </w:rPr>
              <w:t>排放方式</w:t>
            </w:r>
          </w:p>
        </w:tc>
        <w:tc>
          <w:tcPr>
            <w:tcW w:w="3543" w:type="dxa"/>
          </w:tcPr>
          <w:p>
            <w:pPr>
              <w:pStyle w:val="11"/>
              <w:spacing w:before="178"/>
              <w:ind w:left="192" w:right="182" w:firstLine="420"/>
              <w:rPr>
                <w:sz w:val="21"/>
              </w:rPr>
            </w:pPr>
            <w:r>
              <w:rPr>
                <w:rFonts w:hint="eastAsia"/>
                <w:sz w:val="21"/>
              </w:rPr>
              <w:t>市政管网</w:t>
            </w:r>
          </w:p>
        </w:tc>
        <w:tc>
          <w:tcPr>
            <w:tcW w:w="1418" w:type="dxa"/>
          </w:tcPr>
          <w:p>
            <w:pPr>
              <w:pStyle w:val="11"/>
              <w:spacing w:before="178"/>
              <w:ind w:left="161" w:right="153" w:firstLine="420"/>
              <w:rPr>
                <w:sz w:val="21"/>
              </w:rPr>
            </w:pPr>
            <w:r>
              <w:rPr>
                <w:sz w:val="21"/>
              </w:rPr>
              <w:t>排放去向</w:t>
            </w:r>
          </w:p>
        </w:tc>
        <w:tc>
          <w:tcPr>
            <w:tcW w:w="3509" w:type="dxa"/>
          </w:tcPr>
          <w:p>
            <w:pPr>
              <w:pStyle w:val="11"/>
              <w:spacing w:before="178"/>
              <w:ind w:left="1000" w:right="988" w:firstLine="420"/>
              <w:rPr>
                <w:sz w:val="21"/>
              </w:rPr>
            </w:pPr>
            <w:r>
              <w:rPr>
                <w:rFonts w:hint="eastAsia"/>
                <w:sz w:val="21"/>
              </w:rPr>
              <w:t>渤海</w:t>
            </w:r>
          </w:p>
        </w:tc>
      </w:tr>
    </w:tbl>
    <w:p>
      <w:pPr>
        <w:pStyle w:val="2"/>
        <w:spacing w:before="179"/>
        <w:ind w:left="213"/>
      </w:pPr>
      <w:r>
        <w:t>废水检测情况</w:t>
      </w:r>
    </w:p>
    <w:p>
      <w:pPr>
        <w:pStyle w:val="2"/>
        <w:spacing w:before="1"/>
        <w:rPr>
          <w:rFonts w:ascii="Times New Roman"/>
          <w:sz w:val="27"/>
        </w:rPr>
      </w:pPr>
    </w:p>
    <w:p>
      <w:pPr>
        <w:pStyle w:val="2"/>
        <w:spacing w:before="1"/>
        <w:rPr>
          <w:rFonts w:hint="eastAsia" w:ascii="Times New Roman"/>
          <w:sz w:val="27"/>
          <w:lang w:val="en-US" w:bidi="ar-SA"/>
        </w:rPr>
      </w:pPr>
    </w:p>
    <w:p>
      <w:pPr>
        <w:pStyle w:val="2"/>
        <w:spacing w:before="1"/>
        <w:rPr>
          <w:rFonts w:hint="eastAsia" w:ascii="Times New Roman"/>
          <w:sz w:val="27"/>
          <w:lang w:val="en-US" w:bidi="ar-SA"/>
        </w:rPr>
      </w:pPr>
    </w:p>
    <w:p>
      <w:pPr>
        <w:pStyle w:val="2"/>
        <w:spacing w:before="1"/>
        <w:rPr>
          <w:rFonts w:ascii="Times New Roman"/>
          <w:sz w:val="27"/>
        </w:rPr>
      </w:pPr>
      <w:r>
        <w:rPr>
          <w:rFonts w:ascii="Times New Roman"/>
          <w:sz w:val="27"/>
          <w:lang w:val="en-US" w:bidi="ar-SA"/>
        </w:rPr>
        <w:drawing>
          <wp:inline distT="0" distB="0" distL="0" distR="0">
            <wp:extent cx="6405245" cy="5764530"/>
            <wp:effectExtent l="19050" t="0" r="0" b="0"/>
            <wp:docPr id="7" name="图片 7" descr="C:\Users\lenovo\Desktop\IMG_5871.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Desktop\IMG_5871.HEI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576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"/>
        <w:rPr>
          <w:rFonts w:hint="eastAsia" w:ascii="Times New Roman"/>
          <w:sz w:val="27"/>
        </w:rPr>
      </w:pPr>
    </w:p>
    <w:p>
      <w:pPr>
        <w:pStyle w:val="2"/>
        <w:spacing w:before="1"/>
        <w:rPr>
          <w:rFonts w:hint="eastAsia" w:ascii="Times New Roman"/>
          <w:sz w:val="27"/>
        </w:rPr>
      </w:pPr>
      <w:r>
        <w:rPr>
          <w:rFonts w:ascii="Times New Roman"/>
          <w:sz w:val="27"/>
          <w:lang w:val="en-US" w:bidi="ar-SA"/>
        </w:rPr>
        <w:drawing>
          <wp:inline distT="0" distB="0" distL="0" distR="0">
            <wp:extent cx="6405245" cy="6750050"/>
            <wp:effectExtent l="19050" t="0" r="0" b="0"/>
            <wp:docPr id="8" name="图片 8" descr="C:\Users\lenovo\Desktop\IMG_5872.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Desktop\IMG_5872.HEI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675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"/>
        <w:rPr>
          <w:rFonts w:hint="eastAsia" w:ascii="Times New Roman"/>
          <w:sz w:val="27"/>
        </w:rPr>
      </w:pPr>
    </w:p>
    <w:p>
      <w:pPr>
        <w:pStyle w:val="2"/>
        <w:spacing w:before="1"/>
        <w:rPr>
          <w:rFonts w:ascii="Times New Roman"/>
          <w:sz w:val="27"/>
        </w:rPr>
      </w:pPr>
      <w:r>
        <w:rPr>
          <w:rFonts w:ascii="Times New Roman"/>
          <w:sz w:val="27"/>
          <w:lang w:val="en-US" w:bidi="ar-SA"/>
        </w:rPr>
        <w:drawing>
          <wp:inline distT="0" distB="0" distL="0" distR="0">
            <wp:extent cx="6407150" cy="4806950"/>
            <wp:effectExtent l="19050" t="0" r="0" b="0"/>
            <wp:docPr id="10" name="图片 9" descr="C:\Users\lenovo\Desktop\IMG_5873.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:\Users\lenovo\Desktop\IMG_5873.HE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480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tabs>
          <w:tab w:val="left" w:pos="495"/>
        </w:tabs>
        <w:ind w:left="494" w:hanging="282"/>
      </w:pPr>
      <w:r>
        <w:t>废气排放信息</w:t>
      </w:r>
    </w:p>
    <w:p>
      <w:pPr>
        <w:pStyle w:val="2"/>
        <w:spacing w:before="7"/>
        <w:rPr>
          <w:rFonts w:ascii="Noto Sans S Chinese Black"/>
          <w:b/>
          <w:sz w:val="4"/>
        </w:rPr>
      </w:pPr>
    </w:p>
    <w:tbl>
      <w:tblPr>
        <w:tblStyle w:val="8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5"/>
        <w:gridCol w:w="3543"/>
        <w:gridCol w:w="1418"/>
        <w:gridCol w:w="35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385" w:type="dxa"/>
          </w:tcPr>
          <w:p>
            <w:pPr>
              <w:pStyle w:val="11"/>
              <w:spacing w:before="178"/>
              <w:ind w:left="147" w:right="137"/>
              <w:rPr>
                <w:sz w:val="21"/>
              </w:rPr>
            </w:pPr>
            <w:r>
              <w:rPr>
                <w:sz w:val="21"/>
              </w:rPr>
              <w:t>排放口名称</w:t>
            </w:r>
          </w:p>
        </w:tc>
        <w:tc>
          <w:tcPr>
            <w:tcW w:w="3543" w:type="dxa"/>
          </w:tcPr>
          <w:p>
            <w:pPr>
              <w:pStyle w:val="11"/>
              <w:spacing w:before="178"/>
              <w:ind w:right="1231"/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不涉及（本单位仅储存及密闭管道输送原油）</w:t>
            </w:r>
          </w:p>
        </w:tc>
        <w:tc>
          <w:tcPr>
            <w:tcW w:w="1418" w:type="dxa"/>
          </w:tcPr>
          <w:p>
            <w:pPr>
              <w:pStyle w:val="11"/>
              <w:spacing w:before="178"/>
              <w:ind w:left="164" w:right="153"/>
              <w:rPr>
                <w:sz w:val="21"/>
              </w:rPr>
            </w:pPr>
            <w:r>
              <w:rPr>
                <w:sz w:val="21"/>
              </w:rPr>
              <w:t>排放口数量</w:t>
            </w:r>
          </w:p>
        </w:tc>
        <w:tc>
          <w:tcPr>
            <w:tcW w:w="3509" w:type="dxa"/>
          </w:tcPr>
          <w:p>
            <w:pPr>
              <w:pStyle w:val="11"/>
              <w:spacing w:before="178"/>
              <w:ind w:left="1000" w:right="988"/>
              <w:rPr>
                <w:sz w:val="21"/>
              </w:rPr>
            </w:pPr>
            <w:r>
              <w:rPr>
                <w:rFonts w:hint="eastAsia" w:ascii="Times New Roman" w:eastAsiaTheme="minorEastAsia"/>
                <w:sz w:val="21"/>
              </w:rPr>
              <w:t>0</w:t>
            </w:r>
            <w:r>
              <w:rPr>
                <w:sz w:val="21"/>
              </w:rPr>
              <w:t>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0" w:hRule="atLeast"/>
        </w:trPr>
        <w:tc>
          <w:tcPr>
            <w:tcW w:w="1385" w:type="dxa"/>
          </w:tcPr>
          <w:p>
            <w:pPr>
              <w:pStyle w:val="11"/>
              <w:spacing w:before="3"/>
              <w:jc w:val="left"/>
              <w:rPr>
                <w:rFonts w:ascii="Noto Sans S Chinese Black"/>
                <w:b/>
                <w:sz w:val="23"/>
              </w:rPr>
            </w:pPr>
          </w:p>
          <w:p>
            <w:pPr>
              <w:pStyle w:val="11"/>
              <w:spacing w:line="278" w:lineRule="auto"/>
              <w:ind w:left="482" w:right="153" w:hanging="317"/>
              <w:jc w:val="left"/>
              <w:rPr>
                <w:sz w:val="21"/>
              </w:rPr>
            </w:pPr>
            <w:r>
              <w:rPr>
                <w:sz w:val="21"/>
              </w:rPr>
              <w:t>执行的排放标准</w:t>
            </w:r>
          </w:p>
        </w:tc>
        <w:tc>
          <w:tcPr>
            <w:tcW w:w="3543" w:type="dxa"/>
          </w:tcPr>
          <w:p>
            <w:pPr>
              <w:pStyle w:val="11"/>
              <w:spacing w:before="44" w:line="278" w:lineRule="auto"/>
              <w:ind w:left="194" w:right="182"/>
              <w:rPr>
                <w:rFonts w:ascii="Times New Roman" w:eastAsia="Times New Roman"/>
                <w:sz w:val="21"/>
              </w:rPr>
            </w:pPr>
            <w:r>
              <w:rPr>
                <w:rFonts w:hint="eastAsia"/>
                <w:sz w:val="21"/>
              </w:rPr>
              <w:t>/</w:t>
            </w:r>
          </w:p>
        </w:tc>
        <w:tc>
          <w:tcPr>
            <w:tcW w:w="1418" w:type="dxa"/>
          </w:tcPr>
          <w:p>
            <w:pPr>
              <w:pStyle w:val="11"/>
              <w:jc w:val="left"/>
              <w:rPr>
                <w:rFonts w:ascii="Noto Sans S Chinese Black"/>
                <w:b/>
                <w:sz w:val="20"/>
              </w:rPr>
            </w:pPr>
          </w:p>
          <w:p>
            <w:pPr>
              <w:pStyle w:val="11"/>
              <w:spacing w:before="11"/>
              <w:jc w:val="left"/>
              <w:rPr>
                <w:rFonts w:ascii="Noto Sans S Chinese Black"/>
                <w:b/>
                <w:sz w:val="10"/>
              </w:rPr>
            </w:pPr>
          </w:p>
          <w:p>
            <w:pPr>
              <w:pStyle w:val="11"/>
              <w:ind w:left="161" w:right="153"/>
              <w:rPr>
                <w:sz w:val="21"/>
              </w:rPr>
            </w:pPr>
            <w:r>
              <w:rPr>
                <w:sz w:val="21"/>
              </w:rPr>
              <w:t>核定总量</w:t>
            </w:r>
          </w:p>
        </w:tc>
        <w:tc>
          <w:tcPr>
            <w:tcW w:w="3509" w:type="dxa"/>
          </w:tcPr>
          <w:p>
            <w:pPr>
              <w:pStyle w:val="11"/>
              <w:spacing w:before="3"/>
              <w:jc w:val="left"/>
              <w:rPr>
                <w:rFonts w:ascii="Noto Sans S Chinese Black"/>
                <w:b/>
                <w:sz w:val="23"/>
              </w:rPr>
            </w:pPr>
          </w:p>
          <w:p>
            <w:pPr>
              <w:pStyle w:val="11"/>
              <w:spacing w:line="278" w:lineRule="auto"/>
              <w:ind w:left="915" w:right="898"/>
              <w:jc w:val="left"/>
              <w:rPr>
                <w:sz w:val="21"/>
              </w:rPr>
            </w:pPr>
            <w:r>
              <w:rPr>
                <w:rFonts w:hint="eastAsia"/>
                <w:color w:val="252525"/>
                <w:sz w:val="21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385" w:type="dxa"/>
          </w:tcPr>
          <w:p>
            <w:pPr>
              <w:pStyle w:val="11"/>
              <w:spacing w:before="11"/>
              <w:jc w:val="left"/>
              <w:rPr>
                <w:rFonts w:ascii="Noto Sans S Chinese Black"/>
                <w:b/>
                <w:sz w:val="8"/>
              </w:rPr>
            </w:pPr>
          </w:p>
          <w:p>
            <w:pPr>
              <w:pStyle w:val="11"/>
              <w:ind w:left="144" w:right="137"/>
              <w:rPr>
                <w:sz w:val="21"/>
              </w:rPr>
            </w:pPr>
            <w:r>
              <w:rPr>
                <w:sz w:val="21"/>
              </w:rPr>
              <w:t>排放方式</w:t>
            </w:r>
          </w:p>
        </w:tc>
        <w:tc>
          <w:tcPr>
            <w:tcW w:w="3543" w:type="dxa"/>
          </w:tcPr>
          <w:p>
            <w:pPr>
              <w:pStyle w:val="11"/>
              <w:spacing w:before="11"/>
              <w:jc w:val="left"/>
              <w:rPr>
                <w:rFonts w:ascii="Noto Sans S Chinese Black"/>
                <w:b/>
                <w:sz w:val="8"/>
              </w:rPr>
            </w:pPr>
          </w:p>
          <w:p>
            <w:pPr>
              <w:pStyle w:val="11"/>
              <w:ind w:right="1231"/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/</w:t>
            </w:r>
          </w:p>
        </w:tc>
        <w:tc>
          <w:tcPr>
            <w:tcW w:w="1418" w:type="dxa"/>
          </w:tcPr>
          <w:p>
            <w:pPr>
              <w:pStyle w:val="11"/>
              <w:spacing w:before="11"/>
              <w:jc w:val="left"/>
              <w:rPr>
                <w:rFonts w:ascii="Noto Sans S Chinese Black"/>
                <w:b/>
                <w:sz w:val="8"/>
              </w:rPr>
            </w:pPr>
          </w:p>
          <w:p>
            <w:pPr>
              <w:pStyle w:val="11"/>
              <w:ind w:left="164" w:right="153"/>
              <w:rPr>
                <w:sz w:val="21"/>
              </w:rPr>
            </w:pPr>
            <w:r>
              <w:rPr>
                <w:sz w:val="21"/>
              </w:rPr>
              <w:t>检测方式</w:t>
            </w:r>
          </w:p>
        </w:tc>
        <w:tc>
          <w:tcPr>
            <w:tcW w:w="3509" w:type="dxa"/>
          </w:tcPr>
          <w:p>
            <w:pPr>
              <w:pStyle w:val="11"/>
              <w:spacing w:before="11"/>
              <w:jc w:val="left"/>
              <w:rPr>
                <w:rFonts w:ascii="Noto Sans S Chinese Black"/>
                <w:b/>
                <w:sz w:val="8"/>
              </w:rPr>
            </w:pPr>
          </w:p>
          <w:p>
            <w:pPr>
              <w:pStyle w:val="11"/>
              <w:ind w:left="1000" w:right="988"/>
              <w:rPr>
                <w:sz w:val="21"/>
              </w:rPr>
            </w:pPr>
            <w:r>
              <w:rPr>
                <w:rFonts w:hint="eastAsia"/>
                <w:sz w:val="21"/>
              </w:rPr>
              <w:t>/</w:t>
            </w:r>
          </w:p>
        </w:tc>
      </w:tr>
    </w:tbl>
    <w:p>
      <w:pPr>
        <w:pStyle w:val="2"/>
        <w:spacing w:before="3"/>
        <w:rPr>
          <w:sz w:val="24"/>
        </w:rPr>
      </w:pPr>
    </w:p>
    <w:p>
      <w:pPr>
        <w:pStyle w:val="9"/>
        <w:numPr>
          <w:ilvl w:val="0"/>
          <w:numId w:val="1"/>
        </w:numPr>
        <w:tabs>
          <w:tab w:val="left" w:pos="495"/>
        </w:tabs>
        <w:spacing w:line="240" w:lineRule="atLeast"/>
        <w:ind w:left="493" w:hanging="282"/>
      </w:pPr>
      <w:r>
        <w:t>厂界噪声</w:t>
      </w:r>
    </w:p>
    <w:p>
      <w:pPr>
        <w:tabs>
          <w:tab w:val="left" w:pos="495"/>
        </w:tabs>
        <w:spacing w:before="238" w:line="240" w:lineRule="atLeast"/>
        <w:rPr>
          <w:rFonts w:hint="eastAsia" w:eastAsiaTheme="minorEastAsia"/>
          <w:b/>
          <w:sz w:val="28"/>
        </w:rPr>
      </w:pPr>
      <w:r>
        <w:rPr>
          <w:rFonts w:eastAsiaTheme="minorEastAsia"/>
          <w:b/>
          <w:sz w:val="28"/>
          <w:lang w:val="en-US" w:bidi="ar-SA"/>
        </w:rPr>
        <w:drawing>
          <wp:inline distT="0" distB="0" distL="0" distR="0">
            <wp:extent cx="6407150" cy="4806950"/>
            <wp:effectExtent l="19050" t="0" r="0" b="0"/>
            <wp:docPr id="12" name="图片 10" descr="C:\Users\lenovo\Desktop\IMG_5874.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C:\Users\lenovo\Desktop\IMG_5874.HEI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480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95"/>
        </w:tabs>
        <w:spacing w:before="238" w:line="240" w:lineRule="atLeast"/>
        <w:rPr>
          <w:rFonts w:hint="eastAsia" w:eastAsiaTheme="minorEastAsia"/>
          <w:b/>
          <w:sz w:val="28"/>
        </w:rPr>
      </w:pPr>
      <w:r>
        <w:rPr>
          <w:rFonts w:eastAsiaTheme="minorEastAsia"/>
          <w:b/>
          <w:sz w:val="28"/>
          <w:lang w:val="en-US" w:bidi="ar-SA"/>
        </w:rPr>
        <w:drawing>
          <wp:inline distT="0" distB="0" distL="0" distR="0">
            <wp:extent cx="6407150" cy="4806950"/>
            <wp:effectExtent l="19050" t="0" r="0" b="0"/>
            <wp:docPr id="14" name="图片 11" descr="C:\Users\lenovo\Desktop\IMG_5875.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C:\Users\lenovo\Desktop\IMG_5875.HEI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480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95"/>
        </w:tabs>
        <w:spacing w:before="238" w:line="240" w:lineRule="atLeast"/>
        <w:rPr>
          <w:rFonts w:hint="eastAsia" w:eastAsiaTheme="minorEastAsia"/>
          <w:b/>
          <w:sz w:val="28"/>
        </w:rPr>
      </w:pPr>
    </w:p>
    <w:p>
      <w:pPr>
        <w:tabs>
          <w:tab w:val="left" w:pos="495"/>
        </w:tabs>
        <w:spacing w:before="238" w:line="240" w:lineRule="atLeast"/>
        <w:rPr>
          <w:rFonts w:hint="eastAsia" w:eastAsiaTheme="minorEastAsia"/>
          <w:b/>
          <w:sz w:val="28"/>
        </w:rPr>
      </w:pPr>
      <w:r>
        <w:rPr>
          <w:rFonts w:eastAsiaTheme="minorEastAsia"/>
          <w:b/>
          <w:sz w:val="28"/>
          <w:lang w:val="en-US" w:bidi="ar-SA"/>
        </w:rPr>
        <w:drawing>
          <wp:inline distT="0" distB="0" distL="0" distR="0">
            <wp:extent cx="6407150" cy="4806950"/>
            <wp:effectExtent l="19050" t="0" r="0" b="0"/>
            <wp:docPr id="16" name="图片 12" descr="C:\Users\lenovo\Desktop\IMG_5876.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C:\Users\lenovo\Desktop\IMG_5876.HEI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480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tabs>
          <w:tab w:val="left" w:pos="495"/>
        </w:tabs>
        <w:spacing w:before="238" w:line="240" w:lineRule="atLeast"/>
        <w:ind w:left="493" w:hanging="282"/>
        <w:rPr>
          <w:b/>
          <w:sz w:val="28"/>
        </w:rPr>
      </w:pPr>
      <w:r>
        <w:rPr>
          <w:b/>
          <w:sz w:val="28"/>
        </w:rPr>
        <w:t>固体（危险）废物排放信息（20</w:t>
      </w:r>
      <w:r>
        <w:rPr>
          <w:rFonts w:hint="eastAsia" w:eastAsiaTheme="minorEastAsia"/>
          <w:b/>
          <w:sz w:val="28"/>
        </w:rPr>
        <w:t>20</w:t>
      </w:r>
      <w:r>
        <w:rPr>
          <w:b/>
          <w:spacing w:val="1"/>
          <w:sz w:val="28"/>
        </w:rPr>
        <w:t>年</w:t>
      </w:r>
      <w:r>
        <w:rPr>
          <w:rFonts w:hint="eastAsia" w:eastAsiaTheme="minorEastAsia"/>
          <w:b/>
          <w:sz w:val="28"/>
        </w:rPr>
        <w:t>7</w:t>
      </w:r>
      <w:r>
        <w:rPr>
          <w:b/>
          <w:sz w:val="28"/>
        </w:rPr>
        <w:t>-</w:t>
      </w:r>
      <w:r>
        <w:rPr>
          <w:rFonts w:hint="eastAsia" w:eastAsiaTheme="minorEastAsia"/>
          <w:b/>
          <w:sz w:val="28"/>
        </w:rPr>
        <w:t>9</w:t>
      </w:r>
      <w:r>
        <w:rPr>
          <w:b/>
          <w:spacing w:val="1"/>
          <w:sz w:val="28"/>
        </w:rPr>
        <w:t>月</w:t>
      </w:r>
      <w:r>
        <w:rPr>
          <w:b/>
          <w:sz w:val="28"/>
        </w:rPr>
        <w:t>）</w:t>
      </w:r>
    </w:p>
    <w:p>
      <w:pPr>
        <w:pStyle w:val="2"/>
        <w:spacing w:before="7"/>
        <w:rPr>
          <w:rFonts w:ascii="Noto Sans S Chinese Black"/>
          <w:b/>
          <w:sz w:val="4"/>
        </w:rPr>
      </w:pPr>
    </w:p>
    <w:tbl>
      <w:tblPr>
        <w:tblStyle w:val="8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4"/>
        <w:gridCol w:w="1134"/>
        <w:gridCol w:w="1702"/>
        <w:gridCol w:w="994"/>
        <w:gridCol w:w="1133"/>
        <w:gridCol w:w="1285"/>
        <w:gridCol w:w="1268"/>
        <w:gridCol w:w="11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244" w:type="dxa"/>
          </w:tcPr>
          <w:p>
            <w:pPr>
              <w:pStyle w:val="11"/>
              <w:spacing w:before="178"/>
              <w:ind w:left="201"/>
              <w:jc w:val="left"/>
              <w:rPr>
                <w:sz w:val="21"/>
              </w:rPr>
            </w:pPr>
            <w:r>
              <w:rPr>
                <w:sz w:val="21"/>
              </w:rPr>
              <w:t>废物名称</w:t>
            </w:r>
          </w:p>
        </w:tc>
        <w:tc>
          <w:tcPr>
            <w:tcW w:w="1134" w:type="dxa"/>
          </w:tcPr>
          <w:p>
            <w:pPr>
              <w:pStyle w:val="11"/>
              <w:spacing w:before="178"/>
              <w:ind w:left="145"/>
              <w:jc w:val="left"/>
              <w:rPr>
                <w:sz w:val="21"/>
              </w:rPr>
            </w:pPr>
            <w:r>
              <w:rPr>
                <w:sz w:val="21"/>
              </w:rPr>
              <w:t>废物类别</w:t>
            </w:r>
          </w:p>
        </w:tc>
        <w:tc>
          <w:tcPr>
            <w:tcW w:w="1702" w:type="dxa"/>
          </w:tcPr>
          <w:p>
            <w:pPr>
              <w:pStyle w:val="11"/>
              <w:spacing w:before="178"/>
              <w:ind w:left="219"/>
              <w:jc w:val="left"/>
              <w:rPr>
                <w:sz w:val="21"/>
              </w:rPr>
            </w:pPr>
            <w:r>
              <w:rPr>
                <w:sz w:val="21"/>
              </w:rPr>
              <w:t>主要有害成分</w:t>
            </w:r>
          </w:p>
        </w:tc>
        <w:tc>
          <w:tcPr>
            <w:tcW w:w="994" w:type="dxa"/>
          </w:tcPr>
          <w:p>
            <w:pPr>
              <w:pStyle w:val="11"/>
              <w:spacing w:before="178"/>
              <w:ind w:left="284"/>
              <w:jc w:val="left"/>
              <w:rPr>
                <w:sz w:val="21"/>
              </w:rPr>
            </w:pPr>
            <w:r>
              <w:rPr>
                <w:sz w:val="21"/>
              </w:rPr>
              <w:t>形态</w:t>
            </w:r>
          </w:p>
        </w:tc>
        <w:tc>
          <w:tcPr>
            <w:tcW w:w="1133" w:type="dxa"/>
          </w:tcPr>
          <w:p>
            <w:pPr>
              <w:pStyle w:val="11"/>
              <w:spacing w:before="178"/>
              <w:ind w:left="144"/>
              <w:jc w:val="left"/>
              <w:rPr>
                <w:sz w:val="21"/>
              </w:rPr>
            </w:pPr>
            <w:r>
              <w:rPr>
                <w:sz w:val="21"/>
              </w:rPr>
              <w:t>产生来源</w:t>
            </w:r>
          </w:p>
        </w:tc>
        <w:tc>
          <w:tcPr>
            <w:tcW w:w="1285" w:type="dxa"/>
          </w:tcPr>
          <w:p>
            <w:pPr>
              <w:pStyle w:val="11"/>
              <w:spacing w:before="178"/>
              <w:ind w:left="106" w:right="-15"/>
              <w:jc w:val="left"/>
              <w:rPr>
                <w:sz w:val="21"/>
              </w:rPr>
            </w:pPr>
            <w:r>
              <w:rPr>
                <w:spacing w:val="-30"/>
                <w:sz w:val="21"/>
              </w:rPr>
              <w:t>产生量</w:t>
            </w:r>
            <w:r>
              <w:rPr>
                <w:sz w:val="21"/>
              </w:rPr>
              <w:t>（</w:t>
            </w:r>
            <w:r>
              <w:rPr>
                <w:spacing w:val="-3"/>
                <w:sz w:val="21"/>
              </w:rPr>
              <w:t>吨</w:t>
            </w:r>
            <w:r>
              <w:rPr>
                <w:spacing w:val="-12"/>
                <w:sz w:val="21"/>
              </w:rPr>
              <w:t>）</w:t>
            </w:r>
          </w:p>
        </w:tc>
        <w:tc>
          <w:tcPr>
            <w:tcW w:w="1268" w:type="dxa"/>
          </w:tcPr>
          <w:p>
            <w:pPr>
              <w:pStyle w:val="11"/>
              <w:spacing w:before="178"/>
              <w:ind w:left="108" w:right="-15"/>
              <w:jc w:val="left"/>
              <w:rPr>
                <w:sz w:val="21"/>
              </w:rPr>
            </w:pPr>
            <w:r>
              <w:rPr>
                <w:spacing w:val="-36"/>
                <w:sz w:val="21"/>
              </w:rPr>
              <w:t>处理量</w:t>
            </w:r>
            <w:r>
              <w:rPr>
                <w:sz w:val="21"/>
              </w:rPr>
              <w:t>（吨</w:t>
            </w:r>
            <w:r>
              <w:rPr>
                <w:spacing w:val="-15"/>
                <w:sz w:val="21"/>
              </w:rPr>
              <w:t>）</w:t>
            </w:r>
          </w:p>
        </w:tc>
        <w:tc>
          <w:tcPr>
            <w:tcW w:w="1100" w:type="dxa"/>
          </w:tcPr>
          <w:p>
            <w:pPr>
              <w:pStyle w:val="11"/>
              <w:spacing w:before="178"/>
              <w:ind w:left="127"/>
              <w:jc w:val="left"/>
              <w:rPr>
                <w:sz w:val="21"/>
              </w:rPr>
            </w:pPr>
            <w:r>
              <w:rPr>
                <w:sz w:val="21"/>
              </w:rPr>
              <w:t>处理方式</w:t>
            </w:r>
          </w:p>
        </w:tc>
      </w:tr>
    </w:tbl>
    <w:p>
      <w:pPr>
        <w:rPr>
          <w:sz w:val="21"/>
        </w:rPr>
        <w:sectPr>
          <w:footerReference r:id="rId4" w:type="default"/>
          <w:pgSz w:w="11910" w:h="16840"/>
          <w:pgMar w:top="1380" w:right="900" w:bottom="1280" w:left="920" w:header="785" w:footer="824" w:gutter="0"/>
          <w:cols w:space="720" w:num="1"/>
        </w:sectPr>
      </w:pPr>
    </w:p>
    <w:p>
      <w:pPr>
        <w:pStyle w:val="2"/>
        <w:spacing w:before="18"/>
        <w:rPr>
          <w:rFonts w:ascii="Noto Sans S Chinese Black"/>
          <w:b/>
          <w:sz w:val="9"/>
        </w:rPr>
      </w:pPr>
    </w:p>
    <w:tbl>
      <w:tblPr>
        <w:tblStyle w:val="8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4"/>
        <w:gridCol w:w="1134"/>
        <w:gridCol w:w="1702"/>
        <w:gridCol w:w="994"/>
        <w:gridCol w:w="1133"/>
        <w:gridCol w:w="1285"/>
        <w:gridCol w:w="1268"/>
        <w:gridCol w:w="11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244" w:type="dxa"/>
          </w:tcPr>
          <w:p>
            <w:pPr>
              <w:pStyle w:val="11"/>
              <w:spacing w:before="179"/>
              <w:ind w:left="183" w:right="171"/>
              <w:rPr>
                <w:sz w:val="21"/>
              </w:rPr>
            </w:pPr>
            <w:r>
              <w:rPr>
                <w:rFonts w:hint="eastAsia"/>
                <w:sz w:val="21"/>
              </w:rPr>
              <w:t>废油泥</w:t>
            </w:r>
          </w:p>
        </w:tc>
        <w:tc>
          <w:tcPr>
            <w:tcW w:w="1134" w:type="dxa"/>
          </w:tcPr>
          <w:p>
            <w:pPr>
              <w:pStyle w:val="11"/>
              <w:spacing w:before="179"/>
              <w:ind w:left="335" w:right="328"/>
              <w:rPr>
                <w:sz w:val="21"/>
              </w:rPr>
            </w:pPr>
            <w:r>
              <w:rPr>
                <w:rFonts w:hint="eastAsia"/>
                <w:sz w:val="21"/>
              </w:rPr>
              <w:t>HW08</w:t>
            </w:r>
          </w:p>
        </w:tc>
        <w:tc>
          <w:tcPr>
            <w:tcW w:w="1702" w:type="dxa"/>
          </w:tcPr>
          <w:p>
            <w:pPr>
              <w:pStyle w:val="11"/>
              <w:spacing w:before="179"/>
              <w:ind w:left="95" w:right="86"/>
              <w:rPr>
                <w:sz w:val="21"/>
              </w:rPr>
            </w:pPr>
            <w:r>
              <w:rPr>
                <w:rFonts w:hint="eastAsia"/>
                <w:sz w:val="21"/>
              </w:rPr>
              <w:t>原油</w:t>
            </w:r>
          </w:p>
        </w:tc>
        <w:tc>
          <w:tcPr>
            <w:tcW w:w="994" w:type="dxa"/>
          </w:tcPr>
          <w:p>
            <w:pPr>
              <w:pStyle w:val="11"/>
              <w:spacing w:before="179"/>
              <w:ind w:left="265" w:right="258"/>
              <w:rPr>
                <w:sz w:val="21"/>
              </w:rPr>
            </w:pPr>
            <w:r>
              <w:rPr>
                <w:rFonts w:hint="eastAsia"/>
                <w:sz w:val="21"/>
              </w:rPr>
              <w:t>污泥</w:t>
            </w:r>
          </w:p>
        </w:tc>
        <w:tc>
          <w:tcPr>
            <w:tcW w:w="1133" w:type="dxa"/>
          </w:tcPr>
          <w:p>
            <w:pPr>
              <w:pStyle w:val="11"/>
              <w:spacing w:before="179"/>
              <w:ind w:right="346"/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罐壁吸附</w:t>
            </w:r>
          </w:p>
        </w:tc>
        <w:tc>
          <w:tcPr>
            <w:tcW w:w="1285" w:type="dxa"/>
          </w:tcPr>
          <w:p>
            <w:pPr>
              <w:pStyle w:val="11"/>
              <w:spacing w:before="179"/>
              <w:ind w:right="368"/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0.03</w:t>
            </w:r>
          </w:p>
        </w:tc>
        <w:tc>
          <w:tcPr>
            <w:tcW w:w="1268" w:type="dxa"/>
          </w:tcPr>
          <w:p>
            <w:pPr>
              <w:pStyle w:val="11"/>
              <w:spacing w:before="179"/>
              <w:ind w:right="358"/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0.03</w:t>
            </w:r>
          </w:p>
        </w:tc>
        <w:tc>
          <w:tcPr>
            <w:tcW w:w="1100" w:type="dxa"/>
          </w:tcPr>
          <w:p>
            <w:pPr>
              <w:pStyle w:val="11"/>
              <w:spacing w:before="17"/>
              <w:jc w:val="left"/>
              <w:rPr>
                <w:sz w:val="21"/>
              </w:rPr>
            </w:pPr>
            <w:r>
              <w:rPr>
                <w:rFonts w:hint="eastAsia"/>
                <w:sz w:val="21"/>
              </w:rPr>
              <w:t>委托天津滨海合佳威立雅环境服务有限公司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244" w:type="dxa"/>
          </w:tcPr>
          <w:p>
            <w:pPr>
              <w:pStyle w:val="11"/>
              <w:spacing w:before="179"/>
              <w:ind w:left="183" w:right="171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吸油毡</w:t>
            </w:r>
          </w:p>
        </w:tc>
        <w:tc>
          <w:tcPr>
            <w:tcW w:w="1134" w:type="dxa"/>
          </w:tcPr>
          <w:p>
            <w:pPr>
              <w:pStyle w:val="11"/>
              <w:spacing w:before="179"/>
              <w:ind w:left="335" w:right="328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HW49</w:t>
            </w:r>
          </w:p>
        </w:tc>
        <w:tc>
          <w:tcPr>
            <w:tcW w:w="1702" w:type="dxa"/>
          </w:tcPr>
          <w:p>
            <w:pPr>
              <w:pStyle w:val="11"/>
              <w:spacing w:before="179"/>
              <w:ind w:left="95" w:right="86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原油</w:t>
            </w:r>
          </w:p>
        </w:tc>
        <w:tc>
          <w:tcPr>
            <w:tcW w:w="994" w:type="dxa"/>
          </w:tcPr>
          <w:p>
            <w:pPr>
              <w:pStyle w:val="11"/>
              <w:spacing w:before="179"/>
              <w:ind w:left="265" w:right="258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固态</w:t>
            </w:r>
          </w:p>
        </w:tc>
        <w:tc>
          <w:tcPr>
            <w:tcW w:w="1133" w:type="dxa"/>
          </w:tcPr>
          <w:p>
            <w:pPr>
              <w:pStyle w:val="11"/>
              <w:spacing w:before="179"/>
              <w:ind w:right="346"/>
              <w:jc w:val="right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清理过滤器</w:t>
            </w:r>
          </w:p>
        </w:tc>
        <w:tc>
          <w:tcPr>
            <w:tcW w:w="1285" w:type="dxa"/>
          </w:tcPr>
          <w:p>
            <w:pPr>
              <w:pStyle w:val="11"/>
              <w:spacing w:before="179"/>
              <w:ind w:right="368"/>
              <w:jc w:val="right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0.03</w:t>
            </w:r>
          </w:p>
        </w:tc>
        <w:tc>
          <w:tcPr>
            <w:tcW w:w="1268" w:type="dxa"/>
          </w:tcPr>
          <w:p>
            <w:pPr>
              <w:pStyle w:val="11"/>
              <w:spacing w:before="179"/>
              <w:ind w:right="358"/>
              <w:jc w:val="right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0.03</w:t>
            </w:r>
          </w:p>
        </w:tc>
        <w:tc>
          <w:tcPr>
            <w:tcW w:w="1100" w:type="dxa"/>
          </w:tcPr>
          <w:p>
            <w:pPr>
              <w:pStyle w:val="11"/>
              <w:spacing w:before="17"/>
              <w:jc w:val="left"/>
              <w:rPr>
                <w:rFonts w:ascii="Noto Sans S Chinese Black"/>
                <w:b/>
                <w:sz w:val="23"/>
              </w:rPr>
            </w:pPr>
            <w:r>
              <w:rPr>
                <w:rFonts w:hint="eastAsia"/>
                <w:sz w:val="21"/>
              </w:rPr>
              <w:t>委托天津滨海合佳威立雅环境服务有限公司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244" w:type="dxa"/>
          </w:tcPr>
          <w:p>
            <w:pPr>
              <w:pStyle w:val="11"/>
              <w:spacing w:before="179"/>
              <w:ind w:left="183" w:right="171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废20L及以下铁桶</w:t>
            </w:r>
          </w:p>
        </w:tc>
        <w:tc>
          <w:tcPr>
            <w:tcW w:w="1134" w:type="dxa"/>
          </w:tcPr>
          <w:p>
            <w:pPr>
              <w:pStyle w:val="11"/>
              <w:spacing w:before="179"/>
              <w:ind w:left="335" w:right="328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HW49</w:t>
            </w:r>
          </w:p>
        </w:tc>
        <w:tc>
          <w:tcPr>
            <w:tcW w:w="1702" w:type="dxa"/>
          </w:tcPr>
          <w:p>
            <w:pPr>
              <w:pStyle w:val="11"/>
              <w:spacing w:before="179"/>
              <w:ind w:left="95" w:right="86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原油</w:t>
            </w:r>
          </w:p>
        </w:tc>
        <w:tc>
          <w:tcPr>
            <w:tcW w:w="994" w:type="dxa"/>
          </w:tcPr>
          <w:p>
            <w:pPr>
              <w:pStyle w:val="11"/>
              <w:spacing w:before="179"/>
              <w:ind w:left="265" w:right="258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固态</w:t>
            </w:r>
          </w:p>
        </w:tc>
        <w:tc>
          <w:tcPr>
            <w:tcW w:w="1133" w:type="dxa"/>
          </w:tcPr>
          <w:p>
            <w:pPr>
              <w:pStyle w:val="11"/>
              <w:spacing w:before="179"/>
              <w:ind w:right="346"/>
              <w:jc w:val="right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油轮取样</w:t>
            </w:r>
          </w:p>
        </w:tc>
        <w:tc>
          <w:tcPr>
            <w:tcW w:w="1285" w:type="dxa"/>
          </w:tcPr>
          <w:p>
            <w:pPr>
              <w:pStyle w:val="11"/>
              <w:spacing w:before="179"/>
              <w:ind w:right="368"/>
              <w:jc w:val="right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0.01</w:t>
            </w:r>
          </w:p>
        </w:tc>
        <w:tc>
          <w:tcPr>
            <w:tcW w:w="1268" w:type="dxa"/>
          </w:tcPr>
          <w:p>
            <w:pPr>
              <w:pStyle w:val="11"/>
              <w:spacing w:before="179"/>
              <w:ind w:right="358"/>
              <w:jc w:val="right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0.01</w:t>
            </w:r>
          </w:p>
        </w:tc>
        <w:tc>
          <w:tcPr>
            <w:tcW w:w="1100" w:type="dxa"/>
          </w:tcPr>
          <w:p>
            <w:pPr>
              <w:pStyle w:val="11"/>
              <w:spacing w:before="17"/>
              <w:jc w:val="left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委托天津滨海合佳威立雅环境服务有限公司</w:t>
            </w:r>
          </w:p>
        </w:tc>
      </w:tr>
    </w:tbl>
    <w:p>
      <w:pPr>
        <w:pStyle w:val="2"/>
        <w:spacing w:before="14"/>
        <w:rPr>
          <w:rFonts w:ascii="Noto Sans S Chinese Black"/>
          <w:b/>
          <w:sz w:val="14"/>
        </w:rPr>
      </w:pPr>
    </w:p>
    <w:p>
      <w:pPr>
        <w:pStyle w:val="10"/>
        <w:numPr>
          <w:ilvl w:val="0"/>
          <w:numId w:val="1"/>
        </w:numPr>
        <w:tabs>
          <w:tab w:val="left" w:pos="425"/>
        </w:tabs>
        <w:rPr>
          <w:b/>
          <w:sz w:val="28"/>
        </w:rPr>
      </w:pPr>
      <w:r>
        <w:rPr>
          <w:b/>
          <w:sz w:val="28"/>
        </w:rPr>
        <w:t>污染治理设施建设运行情况</w:t>
      </w:r>
    </w:p>
    <w:p>
      <w:pPr>
        <w:pStyle w:val="2"/>
        <w:spacing w:before="7"/>
        <w:rPr>
          <w:rFonts w:ascii="Noto Sans S Chinese Black"/>
          <w:b/>
          <w:sz w:val="4"/>
        </w:rPr>
      </w:pPr>
    </w:p>
    <w:tbl>
      <w:tblPr>
        <w:tblStyle w:val="8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60"/>
        <w:gridCol w:w="1277"/>
        <w:gridCol w:w="2127"/>
        <w:gridCol w:w="1810"/>
        <w:gridCol w:w="19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77" w:hRule="atLeast"/>
        </w:trPr>
        <w:tc>
          <w:tcPr>
            <w:tcW w:w="2660" w:type="dxa"/>
          </w:tcPr>
          <w:p>
            <w:pPr>
              <w:pStyle w:val="11"/>
              <w:spacing w:before="157"/>
              <w:ind w:left="48" w:right="39"/>
              <w:rPr>
                <w:sz w:val="21"/>
              </w:rPr>
            </w:pPr>
            <w:r>
              <w:rPr>
                <w:sz w:val="21"/>
              </w:rPr>
              <w:t>设施名称</w:t>
            </w:r>
          </w:p>
        </w:tc>
        <w:tc>
          <w:tcPr>
            <w:tcW w:w="1277" w:type="dxa"/>
          </w:tcPr>
          <w:p>
            <w:pPr>
              <w:pStyle w:val="11"/>
              <w:spacing w:before="157"/>
              <w:ind w:left="97" w:right="80"/>
              <w:rPr>
                <w:sz w:val="21"/>
              </w:rPr>
            </w:pPr>
            <w:r>
              <w:rPr>
                <w:sz w:val="21"/>
              </w:rPr>
              <w:t>数量（套）</w:t>
            </w:r>
          </w:p>
        </w:tc>
        <w:tc>
          <w:tcPr>
            <w:tcW w:w="2127" w:type="dxa"/>
          </w:tcPr>
          <w:p>
            <w:pPr>
              <w:pStyle w:val="11"/>
              <w:spacing w:before="157"/>
              <w:ind w:left="97" w:right="88"/>
              <w:rPr>
                <w:sz w:val="21"/>
              </w:rPr>
            </w:pPr>
            <w:r>
              <w:rPr>
                <w:sz w:val="21"/>
              </w:rPr>
              <w:t>用途</w:t>
            </w:r>
          </w:p>
        </w:tc>
        <w:tc>
          <w:tcPr>
            <w:tcW w:w="1810" w:type="dxa"/>
          </w:tcPr>
          <w:p>
            <w:pPr>
              <w:pStyle w:val="11"/>
              <w:spacing w:before="157"/>
              <w:ind w:left="465" w:right="455"/>
              <w:rPr>
                <w:sz w:val="21"/>
              </w:rPr>
            </w:pPr>
            <w:r>
              <w:rPr>
                <w:sz w:val="21"/>
              </w:rPr>
              <w:t>投运时间</w:t>
            </w:r>
          </w:p>
        </w:tc>
        <w:tc>
          <w:tcPr>
            <w:tcW w:w="1983" w:type="dxa"/>
          </w:tcPr>
          <w:p>
            <w:pPr>
              <w:pStyle w:val="11"/>
              <w:spacing w:before="157"/>
              <w:ind w:left="551" w:right="542"/>
              <w:rPr>
                <w:sz w:val="21"/>
              </w:rPr>
            </w:pPr>
            <w:r>
              <w:rPr>
                <w:sz w:val="21"/>
              </w:rPr>
              <w:t>运行状态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2660" w:type="dxa"/>
          </w:tcPr>
          <w:p>
            <w:pPr>
              <w:pStyle w:val="11"/>
              <w:spacing w:before="154"/>
              <w:ind w:left="51" w:right="39"/>
              <w:rPr>
                <w:sz w:val="21"/>
              </w:rPr>
            </w:pPr>
            <w:r>
              <w:rPr>
                <w:rFonts w:hint="eastAsia"/>
                <w:sz w:val="21"/>
              </w:rPr>
              <w:t>含油污水处理系统</w:t>
            </w:r>
          </w:p>
        </w:tc>
        <w:tc>
          <w:tcPr>
            <w:tcW w:w="1277" w:type="dxa"/>
          </w:tcPr>
          <w:p>
            <w:pPr>
              <w:pStyle w:val="11"/>
              <w:spacing w:before="154"/>
              <w:ind w:left="14"/>
              <w:rPr>
                <w:sz w:val="21"/>
              </w:rPr>
            </w:pPr>
            <w:r>
              <w:rPr>
                <w:rFonts w:hint="eastAsia"/>
                <w:sz w:val="21"/>
              </w:rPr>
              <w:t>1</w:t>
            </w:r>
          </w:p>
        </w:tc>
        <w:tc>
          <w:tcPr>
            <w:tcW w:w="2127" w:type="dxa"/>
          </w:tcPr>
          <w:p>
            <w:pPr>
              <w:pStyle w:val="11"/>
              <w:spacing w:before="154"/>
              <w:ind w:left="97" w:right="88"/>
              <w:rPr>
                <w:sz w:val="21"/>
              </w:rPr>
            </w:pPr>
            <w:r>
              <w:rPr>
                <w:rFonts w:hint="eastAsia"/>
                <w:sz w:val="21"/>
              </w:rPr>
              <w:t>含油污水处理</w:t>
            </w:r>
          </w:p>
        </w:tc>
        <w:tc>
          <w:tcPr>
            <w:tcW w:w="1810" w:type="dxa"/>
          </w:tcPr>
          <w:p>
            <w:pPr>
              <w:pStyle w:val="11"/>
              <w:spacing w:before="154"/>
              <w:ind w:left="465" w:right="453"/>
              <w:rPr>
                <w:sz w:val="21"/>
              </w:rPr>
            </w:pPr>
            <w:r>
              <w:rPr>
                <w:sz w:val="21"/>
              </w:rPr>
              <w:t>201</w:t>
            </w:r>
            <w:r>
              <w:rPr>
                <w:rFonts w:hint="eastAsia"/>
                <w:sz w:val="21"/>
              </w:rPr>
              <w:t>7</w:t>
            </w:r>
            <w:r>
              <w:rPr>
                <w:sz w:val="21"/>
              </w:rPr>
              <w:t>.0</w:t>
            </w:r>
            <w:r>
              <w:rPr>
                <w:rFonts w:hint="eastAsia"/>
                <w:sz w:val="21"/>
              </w:rPr>
              <w:t>9</w:t>
            </w:r>
          </w:p>
        </w:tc>
        <w:tc>
          <w:tcPr>
            <w:tcW w:w="1983" w:type="dxa"/>
          </w:tcPr>
          <w:p>
            <w:pPr>
              <w:pStyle w:val="11"/>
              <w:spacing w:before="154"/>
              <w:ind w:left="551" w:right="537"/>
              <w:rPr>
                <w:sz w:val="21"/>
              </w:rPr>
            </w:pPr>
            <w:r>
              <w:rPr>
                <w:sz w:val="21"/>
              </w:rPr>
              <w:t>正常</w:t>
            </w:r>
          </w:p>
        </w:tc>
      </w:tr>
    </w:tbl>
    <w:p>
      <w:pPr>
        <w:pStyle w:val="10"/>
        <w:numPr>
          <w:ilvl w:val="0"/>
          <w:numId w:val="1"/>
        </w:numPr>
        <w:tabs>
          <w:tab w:val="left" w:pos="495"/>
        </w:tabs>
        <w:spacing w:before="239" w:line="240" w:lineRule="auto"/>
        <w:ind w:left="494" w:hanging="282"/>
        <w:rPr>
          <w:b/>
          <w:sz w:val="28"/>
        </w:rPr>
      </w:pPr>
      <w:r>
        <w:rPr>
          <w:b/>
          <w:sz w:val="28"/>
        </w:rPr>
        <w:t>建设项目环境影响评价及其他环境保护行政许可情况</w:t>
      </w:r>
    </w:p>
    <w:p>
      <w:pPr>
        <w:pStyle w:val="2"/>
        <w:spacing w:before="7"/>
        <w:rPr>
          <w:rFonts w:ascii="Noto Sans S Chinese Black"/>
          <w:b/>
          <w:sz w:val="4"/>
        </w:rPr>
      </w:pPr>
    </w:p>
    <w:tbl>
      <w:tblPr>
        <w:tblStyle w:val="8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3403"/>
        <w:gridCol w:w="2693"/>
        <w:gridCol w:w="29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816" w:type="dxa"/>
          </w:tcPr>
          <w:p>
            <w:pPr>
              <w:pStyle w:val="11"/>
              <w:spacing w:before="7"/>
              <w:jc w:val="left"/>
              <w:rPr>
                <w:rFonts w:ascii="Noto Sans S Chinese Black"/>
                <w:b/>
                <w:sz w:val="9"/>
              </w:rPr>
            </w:pPr>
          </w:p>
          <w:p>
            <w:pPr>
              <w:pStyle w:val="11"/>
              <w:ind w:left="178" w:right="168"/>
              <w:rPr>
                <w:sz w:val="21"/>
              </w:rPr>
            </w:pPr>
            <w:r>
              <w:rPr>
                <w:sz w:val="21"/>
              </w:rPr>
              <w:t>序号</w:t>
            </w:r>
          </w:p>
        </w:tc>
        <w:tc>
          <w:tcPr>
            <w:tcW w:w="3403" w:type="dxa"/>
          </w:tcPr>
          <w:p>
            <w:pPr>
              <w:pStyle w:val="11"/>
              <w:spacing w:before="7"/>
              <w:jc w:val="left"/>
              <w:rPr>
                <w:rFonts w:ascii="Noto Sans S Chinese Black"/>
                <w:b/>
                <w:sz w:val="9"/>
              </w:rPr>
            </w:pPr>
          </w:p>
          <w:p>
            <w:pPr>
              <w:pStyle w:val="11"/>
              <w:ind w:left="213" w:right="197"/>
              <w:rPr>
                <w:sz w:val="21"/>
              </w:rPr>
            </w:pPr>
            <w:r>
              <w:rPr>
                <w:sz w:val="21"/>
              </w:rPr>
              <w:t>项目名称</w:t>
            </w:r>
          </w:p>
        </w:tc>
        <w:tc>
          <w:tcPr>
            <w:tcW w:w="2693" w:type="dxa"/>
          </w:tcPr>
          <w:p>
            <w:pPr>
              <w:pStyle w:val="11"/>
              <w:spacing w:before="7"/>
              <w:jc w:val="left"/>
              <w:rPr>
                <w:rFonts w:ascii="Noto Sans S Chinese Black"/>
                <w:b/>
                <w:sz w:val="9"/>
              </w:rPr>
            </w:pPr>
          </w:p>
          <w:p>
            <w:pPr>
              <w:pStyle w:val="11"/>
              <w:ind w:left="225" w:right="213"/>
              <w:rPr>
                <w:sz w:val="21"/>
              </w:rPr>
            </w:pPr>
            <w:r>
              <w:rPr>
                <w:sz w:val="21"/>
              </w:rPr>
              <w:t>环评批复</w:t>
            </w:r>
          </w:p>
        </w:tc>
        <w:tc>
          <w:tcPr>
            <w:tcW w:w="2942" w:type="dxa"/>
          </w:tcPr>
          <w:p>
            <w:pPr>
              <w:pStyle w:val="11"/>
              <w:spacing w:before="7"/>
              <w:jc w:val="left"/>
              <w:rPr>
                <w:rFonts w:ascii="Noto Sans S Chinese Black"/>
                <w:b/>
                <w:sz w:val="9"/>
              </w:rPr>
            </w:pPr>
          </w:p>
          <w:p>
            <w:pPr>
              <w:pStyle w:val="11"/>
              <w:ind w:left="140" w:right="126"/>
              <w:rPr>
                <w:sz w:val="21"/>
              </w:rPr>
            </w:pPr>
            <w:r>
              <w:rPr>
                <w:sz w:val="21"/>
              </w:rPr>
              <w:t>验收批复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816" w:type="dxa"/>
          </w:tcPr>
          <w:p>
            <w:pPr>
              <w:pStyle w:val="11"/>
              <w:spacing w:before="9"/>
              <w:jc w:val="left"/>
              <w:rPr>
                <w:rFonts w:ascii="Noto Sans S Chinese Black"/>
                <w:b/>
                <w:sz w:val="10"/>
              </w:rPr>
            </w:pPr>
          </w:p>
          <w:p>
            <w:pPr>
              <w:pStyle w:val="11"/>
              <w:spacing w:before="1"/>
              <w:ind w:left="1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</w:t>
            </w:r>
          </w:p>
        </w:tc>
        <w:tc>
          <w:tcPr>
            <w:tcW w:w="3403" w:type="dxa"/>
          </w:tcPr>
          <w:p>
            <w:pPr>
              <w:pStyle w:val="11"/>
              <w:spacing w:before="13" w:line="310" w:lineRule="atLeast"/>
              <w:ind w:left="110" w:right="-15" w:firstLine="16"/>
              <w:jc w:val="left"/>
              <w:rPr>
                <w:sz w:val="21"/>
              </w:rPr>
            </w:pPr>
            <w:r>
              <w:rPr>
                <w:rFonts w:hint="eastAsia"/>
                <w:spacing w:val="-3"/>
                <w:sz w:val="21"/>
              </w:rPr>
              <w:t>中国石油化工集团公司天津实华原油商业储备基地工程</w:t>
            </w:r>
          </w:p>
        </w:tc>
        <w:tc>
          <w:tcPr>
            <w:tcW w:w="2693" w:type="dxa"/>
          </w:tcPr>
          <w:p>
            <w:pPr>
              <w:pStyle w:val="11"/>
              <w:spacing w:before="13" w:line="310" w:lineRule="atLeast"/>
              <w:ind w:left="1242" w:right="229" w:hanging="999"/>
              <w:jc w:val="left"/>
              <w:rPr>
                <w:sz w:val="21"/>
              </w:rPr>
            </w:pPr>
            <w:r>
              <w:rPr>
                <w:rFonts w:hint="eastAsia"/>
                <w:sz w:val="21"/>
                <w:szCs w:val="21"/>
              </w:rPr>
              <w:t>津滨塘环容审【2012】55号</w:t>
            </w:r>
          </w:p>
        </w:tc>
        <w:tc>
          <w:tcPr>
            <w:tcW w:w="2942" w:type="dxa"/>
          </w:tcPr>
          <w:p>
            <w:pPr>
              <w:pStyle w:val="11"/>
              <w:spacing w:before="19"/>
              <w:jc w:val="left"/>
              <w:rPr>
                <w:rFonts w:ascii="Noto Sans S Chinese Black"/>
                <w:b/>
                <w:sz w:val="9"/>
              </w:rPr>
            </w:pPr>
          </w:p>
          <w:p>
            <w:pPr>
              <w:pStyle w:val="11"/>
              <w:ind w:left="140" w:right="126"/>
              <w:rPr>
                <w:sz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石化管道天储【2018】5号</w:t>
            </w:r>
          </w:p>
        </w:tc>
      </w:tr>
    </w:tbl>
    <w:p>
      <w:pPr>
        <w:rPr>
          <w:sz w:val="21"/>
        </w:rPr>
        <w:sectPr>
          <w:pgSz w:w="11910" w:h="16840"/>
          <w:pgMar w:top="1380" w:right="900" w:bottom="1280" w:left="920" w:header="785" w:footer="824" w:gutter="0"/>
          <w:cols w:space="720" w:num="1"/>
        </w:sectPr>
      </w:pPr>
    </w:p>
    <w:p>
      <w:pPr>
        <w:pStyle w:val="2"/>
        <w:spacing w:before="5"/>
        <w:rPr>
          <w:rFonts w:ascii="Noto Sans S Chinese Black"/>
          <w:b/>
          <w:sz w:val="13"/>
        </w:rPr>
      </w:pPr>
    </w:p>
    <w:p>
      <w:pPr>
        <w:pStyle w:val="10"/>
        <w:numPr>
          <w:ilvl w:val="0"/>
          <w:numId w:val="1"/>
        </w:numPr>
        <w:tabs>
          <w:tab w:val="left" w:pos="497"/>
        </w:tabs>
        <w:ind w:left="496" w:hanging="284"/>
        <w:rPr>
          <w:b/>
          <w:sz w:val="28"/>
        </w:rPr>
      </w:pPr>
      <w:r>
        <w:rPr>
          <w:b/>
          <w:sz w:val="28"/>
        </w:rPr>
        <w:t>突发环境事件应急预案</w:t>
      </w:r>
    </w:p>
    <w:p>
      <w:pPr>
        <w:pStyle w:val="2"/>
        <w:spacing w:before="191"/>
        <w:ind w:left="213"/>
      </w:pPr>
      <w:r>
        <w:t>我公司突发环境事件应急预案于 20</w:t>
      </w:r>
      <w:r>
        <w:rPr>
          <w:rFonts w:hint="eastAsia"/>
        </w:rPr>
        <w:t>20</w:t>
      </w:r>
      <w:r>
        <w:t xml:space="preserve"> 年 </w:t>
      </w:r>
      <w:r>
        <w:rPr>
          <w:rFonts w:hint="eastAsia"/>
        </w:rPr>
        <w:t>1</w:t>
      </w:r>
      <w:r>
        <w:t xml:space="preserve"> 月完成备案，备案编号为 120116-</w:t>
      </w:r>
      <w:r>
        <w:rPr>
          <w:rFonts w:hint="eastAsia"/>
        </w:rPr>
        <w:t>2020</w:t>
      </w:r>
      <w:r>
        <w:t>-</w:t>
      </w:r>
      <w:r>
        <w:rPr>
          <w:rFonts w:hint="eastAsia"/>
        </w:rPr>
        <w:t>005</w:t>
      </w:r>
      <w:r>
        <w:t>-</w:t>
      </w:r>
      <w:r>
        <w:rPr>
          <w:rFonts w:hint="eastAsia"/>
        </w:rPr>
        <w:t>M</w:t>
      </w:r>
      <w:r>
        <w:t>。</w:t>
      </w:r>
    </w:p>
    <w:p>
      <w:pPr>
        <w:pStyle w:val="2"/>
        <w:spacing w:before="191"/>
        <w:ind w:left="213"/>
      </w:pPr>
      <w:r>
        <w:rPr>
          <w:lang w:val="en-US" w:bidi="ar-SA"/>
        </w:rPr>
        <w:drawing>
          <wp:inline distT="0" distB="0" distL="0" distR="0">
            <wp:extent cx="6405245" cy="7298690"/>
            <wp:effectExtent l="19050" t="0" r="0" b="0"/>
            <wp:docPr id="9" name="图片 1" descr="E:\葛斯佳\天津\实华商储库\安全\环保\实华商储环保应急预案\2020年第二版应急预案\备案表\突发环境事件应急预案备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E:\葛斯佳\天津\实华商储库\安全\环保\实华商储环保应急预案\2020年第二版应急预案\备案表\突发环境事件应急预案备案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730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jc w:val="right"/>
      </w:pPr>
    </w:p>
    <w:p>
      <w:pPr>
        <w:jc w:val="right"/>
      </w:pPr>
    </w:p>
    <w:p/>
    <w:p>
      <w:pPr>
        <w:sectPr>
          <w:pgSz w:w="11910" w:h="16840"/>
          <w:pgMar w:top="1380" w:right="900" w:bottom="1280" w:left="920" w:header="785" w:footer="824" w:gutter="0"/>
          <w:cols w:space="720" w:num="1"/>
        </w:sectPr>
      </w:pPr>
      <w:r>
        <w:rPr>
          <w:lang w:val="en-US" w:bidi="ar-SA"/>
        </w:rPr>
        <w:drawing>
          <wp:inline distT="0" distB="0" distL="0" distR="0">
            <wp:extent cx="6405245" cy="8364220"/>
            <wp:effectExtent l="19050" t="0" r="0" b="0"/>
            <wp:docPr id="11" name="图片 2" descr="E:\葛斯佳\天津\实华商储库\安全\环保\实华商储环保应急预案\2020年第二版应急预案\备案表\突发环境事件应急预案备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E:\葛斯佳\天津\实华商储库\安全\环保\实华商储环保应急预案\2020年第二版应急预案\备案表\突发环境事件应急预案备案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836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Times New Roman"/>
          <w:sz w:val="20"/>
        </w:rPr>
        <w:sectPr>
          <w:pgSz w:w="11910" w:h="16840"/>
          <w:pgMar w:top="1380" w:right="900" w:bottom="1020" w:left="920" w:header="785" w:footer="824" w:gutter="0"/>
          <w:cols w:space="720" w:num="1"/>
        </w:sectPr>
      </w:pPr>
      <w:r>
        <w:rPr>
          <w:rFonts w:ascii="Times New Roman"/>
          <w:sz w:val="20"/>
          <w:lang w:val="en-US" w:bidi="ar-SA"/>
        </w:rPr>
        <w:drawing>
          <wp:inline distT="0" distB="0" distL="0" distR="0">
            <wp:extent cx="6407150" cy="9175115"/>
            <wp:effectExtent l="19050" t="0" r="0" b="0"/>
            <wp:docPr id="13" name="图片 3" descr="C:\Users\lenovo\Desktop\IMG_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C:\Users\lenovo\Desktop\IMG_51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917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/>
          <w:sz w:val="20"/>
        </w:rPr>
        <w:sectPr>
          <w:pgSz w:w="11910" w:h="16840"/>
          <w:pgMar w:top="1380" w:right="900" w:bottom="1020" w:left="920" w:header="785" w:footer="824" w:gutter="0"/>
          <w:cols w:space="720" w:num="1"/>
        </w:sectPr>
      </w:pPr>
      <w:r>
        <w:rPr>
          <w:rFonts w:ascii="Times New Roman"/>
          <w:sz w:val="20"/>
          <w:lang w:val="en-US" w:bidi="ar-SA"/>
        </w:rPr>
        <w:drawing>
          <wp:inline distT="0" distB="0" distL="0" distR="0">
            <wp:extent cx="6403975" cy="5979160"/>
            <wp:effectExtent l="19050" t="0" r="0" b="0"/>
            <wp:docPr id="15" name="图片 4" descr="C:\Users\lenovo\Desktop\A581309A-AF4A-4eae-B456-35B521BF4F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C:\Users\lenovo\Desktop\A581309A-AF4A-4eae-B456-35B521BF4FC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598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8"/>
        <w:rPr>
          <w:rFonts w:ascii="Times New Roman"/>
          <w:sz w:val="10"/>
        </w:rPr>
      </w:pPr>
      <w:r>
        <w:rPr>
          <w:rFonts w:ascii="Times New Roman"/>
          <w:sz w:val="10"/>
          <w:lang w:val="en-US" w:bidi="ar-SA"/>
        </w:rPr>
        <w:drawing>
          <wp:inline distT="0" distB="0" distL="0" distR="0">
            <wp:extent cx="6404610" cy="5970905"/>
            <wp:effectExtent l="19050" t="0" r="0" b="0"/>
            <wp:docPr id="18" name="图片 5" descr="C:\Users\lenovo\Desktop\BA9EE309-0781-4f95-BEF4-0387F7B34D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C:\Users\lenovo\Desktop\BA9EE309-0781-4f95-BEF4-0387F7B34D6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597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  <w:sectPr>
          <w:pgSz w:w="11910" w:h="16840"/>
          <w:pgMar w:top="1380" w:right="900" w:bottom="1020" w:left="920" w:header="785" w:footer="824" w:gutter="0"/>
          <w:cols w:space="720" w:num="1"/>
        </w:sectPr>
      </w:pPr>
    </w:p>
    <w:p>
      <w:pPr>
        <w:rPr>
          <w:rFonts w:ascii="Noto Sans S Chinese Black"/>
          <w:sz w:val="5"/>
        </w:rPr>
        <w:sectPr>
          <w:pgSz w:w="11910" w:h="16840"/>
          <w:pgMar w:top="1380" w:right="900" w:bottom="1020" w:left="920" w:header="785" w:footer="824" w:gutter="0"/>
          <w:cols w:space="720" w:num="1"/>
        </w:sectPr>
      </w:pPr>
      <w:r>
        <w:rPr>
          <w:rFonts w:ascii="Noto Sans S Chinese Black"/>
          <w:sz w:val="5"/>
          <w:lang w:val="en-US" w:bidi="ar-SA"/>
        </w:rPr>
        <w:drawing>
          <wp:inline distT="0" distB="0" distL="0" distR="0">
            <wp:extent cx="6405245" cy="6241415"/>
            <wp:effectExtent l="19050" t="0" r="0" b="0"/>
            <wp:docPr id="19" name="图片 6" descr="C:\Users\lenovo\Desktop\D4D3A580-A82C-41ae-B741-7619BE3A41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C:\Users\lenovo\Desktop\D4D3A580-A82C-41ae-B741-7619BE3A41F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6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/>
          <w:sz w:val="20"/>
        </w:rPr>
        <w:sectPr>
          <w:pgSz w:w="11910" w:h="16840"/>
          <w:pgMar w:top="1380" w:right="900" w:bottom="1020" w:left="920" w:header="785" w:footer="824" w:gutter="0"/>
          <w:cols w:space="720" w:num="1"/>
        </w:sectPr>
      </w:pPr>
      <w:r>
        <w:rPr>
          <w:rFonts w:ascii="Times New Roman"/>
          <w:sz w:val="20"/>
          <w:lang w:val="en-US" w:bidi="ar-SA"/>
        </w:rPr>
        <w:drawing>
          <wp:inline distT="0" distB="0" distL="0" distR="0">
            <wp:extent cx="6404610" cy="7211695"/>
            <wp:effectExtent l="19050" t="0" r="0" b="0"/>
            <wp:docPr id="20" name="图片 7" descr="C:\Users\lenovo\Desktop\006584F3-2291-4257-A6BC-F8443C28B6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C:\Users\lenovo\Desktop\006584F3-2291-4257-A6BC-F8443C28B6E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721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9"/>
        <w:rPr>
          <w:rFonts w:ascii="Times New Roman"/>
          <w:sz w:val="29"/>
        </w:rPr>
      </w:pPr>
    </w:p>
    <w:p>
      <w:pPr>
        <w:pStyle w:val="9"/>
        <w:numPr>
          <w:ilvl w:val="0"/>
          <w:numId w:val="1"/>
        </w:numPr>
        <w:tabs>
          <w:tab w:val="left" w:pos="497"/>
        </w:tabs>
        <w:ind w:left="496" w:hanging="284"/>
      </w:pPr>
      <w:r>
        <w:t>环境自行监测方案公开网站</w:t>
      </w:r>
    </w:p>
    <w:p>
      <w:pPr>
        <w:pStyle w:val="2"/>
        <w:spacing w:before="131"/>
        <w:ind w:left="213"/>
      </w:pPr>
      <w:r>
        <w:t>http://zxjc.sthj.tj.gov.cn:8888/PollutionMonitor-tj/index.do</w:t>
      </w:r>
    </w:p>
    <w:sectPr>
      <w:pgSz w:w="11910" w:h="16840"/>
      <w:pgMar w:top="1380" w:right="900" w:bottom="1020" w:left="920" w:header="785" w:footer="824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Noto Sans S Chinese Black">
    <w:altName w:val="Meiryo"/>
    <w:panose1 w:val="00000000000000000000"/>
    <w:charset w:val="80"/>
    <w:family w:val="swiss"/>
    <w:pitch w:val="default"/>
    <w:sig w:usb0="00000000" w:usb1="00000000" w:usb2="00000000" w:usb3="00000000" w:csb0="00000000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group id="_x0000_s2058" o:spid="_x0000_s2058" o:spt="203" style="position:absolute;left:0pt;margin-left:48.4pt;margin-top:770.15pt;height:3.05pt;width:498.75pt;mso-position-horizontal-relative:page;mso-position-vertical-relative:page;z-index:-253719552;mso-width-relative:page;mso-height-relative:page;" coordorigin="968,15403" coordsize="9975,61">
          <o:lock v:ext="edit"/>
          <v:line id="_x0000_s2060" o:spid="_x0000_s2060" o:spt="20" style="position:absolute;left:968;top:15410;height:0;width:9975;" stroked="t" coordsize="21600,21600">
            <v:path arrowok="t"/>
            <v:fill focussize="0,0"/>
            <v:stroke weight="0.65pt" color="#808080"/>
            <v:imagedata o:title=""/>
            <o:lock v:ext="edit"/>
          </v:line>
          <v:line id="_x0000_s2059" o:spid="_x0000_s2059" o:spt="20" style="position:absolute;left:968;top:15446;height:0;width:9975;" stroked="t" coordsize="21600,21600">
            <v:path arrowok="t"/>
            <v:fill focussize="0,0"/>
            <v:stroke weight="1.85pt" color="#808080"/>
            <v:imagedata o:title=""/>
            <o:lock v:ext="edit"/>
          </v:line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group id="_x0000_s2051" o:spid="_x0000_s2051" o:spt="203" style="position:absolute;left:0pt;margin-left:49.25pt;margin-top:773.9pt;height:3.05pt;width:498.75pt;mso-position-horizontal-relative:page;mso-position-vertical-relative:page;z-index:-253713408;mso-width-relative:page;mso-height-relative:page;" coordorigin="985,15478" coordsize="9975,61">
          <o:lock v:ext="edit"/>
          <v:line id="_x0000_s2053" o:spid="_x0000_s2053" o:spt="20" style="position:absolute;left:985;top:15484;height:0;width:9975;" stroked="t" coordsize="21600,21600">
            <v:path arrowok="t"/>
            <v:fill focussize="0,0"/>
            <v:stroke weight="0.65pt" color="#808080"/>
            <v:imagedata o:title=""/>
            <o:lock v:ext="edit"/>
          </v:line>
          <v:line id="_x0000_s2052" o:spid="_x0000_s2052" o:spt="20" style="position:absolute;left:985;top:15520;height:0;width:9975;" stroked="t" coordsize="21600,21600">
            <v:path arrowok="t"/>
            <v:fill focussize="0,0"/>
            <v:stroke weight="1.85pt" color="#808080"/>
            <v:imagedata o:title=""/>
            <o:lock v:ext="edit"/>
          </v:line>
        </v:group>
      </w:pict>
    </w:r>
    <w:r>
      <w:pict>
        <v:shape id="_x0000_s2049" o:spid="_x0000_s2049" o:spt="202" type="#_x0000_t202" style="position:absolute;left:0pt;margin-left:55.65pt;margin-top:789.85pt;height:11pt;width:78.7pt;mso-position-horizontal-relative:page;mso-position-vertical-relative:page;z-index:-25371136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20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第 </w:t>
                </w: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sz w:val="18"/>
                  </w:rPr>
                  <w:t>21</w:t>
                </w:r>
                <w:r>
                  <w:fldChar w:fldCharType="end"/>
                </w:r>
                <w:r>
                  <w:rPr>
                    <w:spacing w:val="-15"/>
                    <w:sz w:val="18"/>
                  </w:rPr>
                  <w:t xml:space="preserve"> 页 </w:t>
                </w:r>
                <w:r>
                  <w:rPr>
                    <w:sz w:val="18"/>
                  </w:rPr>
                  <w:t>/</w:t>
                </w:r>
                <w:r>
                  <w:rPr>
                    <w:spacing w:val="-1"/>
                    <w:sz w:val="18"/>
                  </w:rPr>
                  <w:t xml:space="preserve">共 </w:t>
                </w:r>
                <w:r>
                  <w:rPr>
                    <w:sz w:val="18"/>
                  </w:rPr>
                  <w:t>12</w:t>
                </w:r>
                <w:r>
                  <w:rPr>
                    <w:spacing w:val="-22"/>
                    <w:sz w:val="18"/>
                  </w:rPr>
                  <w:t xml:space="preserve"> 页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3C0604"/>
    <w:multiLevelType w:val="multilevel"/>
    <w:tmpl w:val="4F3C0604"/>
    <w:lvl w:ilvl="0" w:tentative="0">
      <w:start w:val="1"/>
      <w:numFmt w:val="decimal"/>
      <w:lvlText w:val="%1"/>
      <w:lvlJc w:val="left"/>
      <w:pPr>
        <w:ind w:left="424" w:hanging="212"/>
      </w:pPr>
      <w:rPr>
        <w:rFonts w:hint="default" w:ascii="Noto Sans S Chinese Black" w:hAnsi="Noto Sans S Chinese Black" w:eastAsia="Noto Sans S Chinese Black" w:cs="Noto Sans S Chinese Black"/>
        <w:b/>
        <w:bCs/>
        <w:w w:val="82"/>
        <w:sz w:val="28"/>
        <w:szCs w:val="2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86" w:hanging="21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53" w:hanging="21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19" w:hanging="21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86" w:hanging="21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253" w:hanging="21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219" w:hanging="21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186" w:hanging="21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153" w:hanging="212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useFELayout/>
    <w:compatSetting w:name="compatibilityMode" w:uri="http://schemas.microsoft.com/office/word" w:val="12"/>
  </w:compat>
  <w:rsids>
    <w:rsidRoot w:val="0076234F"/>
    <w:rsid w:val="00022E9B"/>
    <w:rsid w:val="000350B5"/>
    <w:rsid w:val="00042AAD"/>
    <w:rsid w:val="00095DF3"/>
    <w:rsid w:val="000A5C22"/>
    <w:rsid w:val="001032F6"/>
    <w:rsid w:val="00106469"/>
    <w:rsid w:val="001659F6"/>
    <w:rsid w:val="00166A91"/>
    <w:rsid w:val="00176023"/>
    <w:rsid w:val="001C0584"/>
    <w:rsid w:val="00207D2D"/>
    <w:rsid w:val="00274F0A"/>
    <w:rsid w:val="002A5C4F"/>
    <w:rsid w:val="002E2996"/>
    <w:rsid w:val="002F312E"/>
    <w:rsid w:val="0030101C"/>
    <w:rsid w:val="00357736"/>
    <w:rsid w:val="003645FE"/>
    <w:rsid w:val="0041239A"/>
    <w:rsid w:val="00412E2D"/>
    <w:rsid w:val="004354CC"/>
    <w:rsid w:val="00452F07"/>
    <w:rsid w:val="005062D0"/>
    <w:rsid w:val="005153FB"/>
    <w:rsid w:val="00581F19"/>
    <w:rsid w:val="0062014E"/>
    <w:rsid w:val="00625091"/>
    <w:rsid w:val="006823A1"/>
    <w:rsid w:val="0069424B"/>
    <w:rsid w:val="006B2D27"/>
    <w:rsid w:val="0076234F"/>
    <w:rsid w:val="00777E99"/>
    <w:rsid w:val="007B3D61"/>
    <w:rsid w:val="00845C58"/>
    <w:rsid w:val="00875DEA"/>
    <w:rsid w:val="008A777D"/>
    <w:rsid w:val="00924907"/>
    <w:rsid w:val="009B17CE"/>
    <w:rsid w:val="00BA2A95"/>
    <w:rsid w:val="00BD1AB4"/>
    <w:rsid w:val="00BD30EE"/>
    <w:rsid w:val="00C271B1"/>
    <w:rsid w:val="00C325ED"/>
    <w:rsid w:val="00CF5D4A"/>
    <w:rsid w:val="00D149D5"/>
    <w:rsid w:val="00D173AE"/>
    <w:rsid w:val="00D30641"/>
    <w:rsid w:val="00D46459"/>
    <w:rsid w:val="00D50D9E"/>
    <w:rsid w:val="00D91C44"/>
    <w:rsid w:val="00E47AC3"/>
    <w:rsid w:val="00EA3B99"/>
    <w:rsid w:val="00ED1E83"/>
    <w:rsid w:val="00ED56A1"/>
    <w:rsid w:val="00F8171C"/>
    <w:rsid w:val="00FB3FB6"/>
    <w:rsid w:val="00FC3EDA"/>
    <w:rsid w:val="20B8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1"/>
      <w:szCs w:val="21"/>
    </w:rPr>
  </w:style>
  <w:style w:type="paragraph" w:styleId="3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3"/>
    <w:semiHidden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2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Heading 1"/>
    <w:basedOn w:val="1"/>
    <w:qFormat/>
    <w:uiPriority w:val="1"/>
    <w:pPr>
      <w:spacing w:line="521" w:lineRule="exact"/>
      <w:ind w:left="494" w:hanging="282"/>
      <w:outlineLvl w:val="1"/>
    </w:pPr>
    <w:rPr>
      <w:rFonts w:ascii="Noto Sans S Chinese Black" w:hAnsi="Noto Sans S Chinese Black" w:eastAsia="Noto Sans S Chinese Black" w:cs="Noto Sans S Chinese Black"/>
      <w:b/>
      <w:bCs/>
      <w:sz w:val="28"/>
      <w:szCs w:val="28"/>
    </w:rPr>
  </w:style>
  <w:style w:type="paragraph" w:styleId="10">
    <w:name w:val="List Paragraph"/>
    <w:basedOn w:val="1"/>
    <w:qFormat/>
    <w:uiPriority w:val="1"/>
    <w:pPr>
      <w:spacing w:line="521" w:lineRule="exact"/>
      <w:ind w:left="494" w:hanging="282"/>
    </w:pPr>
    <w:rPr>
      <w:rFonts w:ascii="Noto Sans S Chinese Black" w:hAnsi="Noto Sans S Chinese Black" w:eastAsia="Noto Sans S Chinese Black" w:cs="Noto Sans S Chinese Black"/>
    </w:rPr>
  </w:style>
  <w:style w:type="paragraph" w:customStyle="1" w:styleId="11">
    <w:name w:val="Table Paragraph"/>
    <w:basedOn w:val="1"/>
    <w:qFormat/>
    <w:uiPriority w:val="1"/>
    <w:pPr>
      <w:jc w:val="center"/>
    </w:pPr>
  </w:style>
  <w:style w:type="character" w:customStyle="1" w:styleId="12">
    <w:name w:val="页眉 Char"/>
    <w:basedOn w:val="7"/>
    <w:link w:val="5"/>
    <w:semiHidden/>
    <w:uiPriority w:val="99"/>
    <w:rPr>
      <w:rFonts w:ascii="宋体" w:hAnsi="宋体" w:eastAsia="宋体" w:cs="宋体"/>
      <w:sz w:val="18"/>
      <w:szCs w:val="18"/>
      <w:lang w:val="zh-CN" w:eastAsia="zh-CN" w:bidi="zh-CN"/>
    </w:rPr>
  </w:style>
  <w:style w:type="character" w:customStyle="1" w:styleId="13">
    <w:name w:val="页脚 Char"/>
    <w:basedOn w:val="7"/>
    <w:link w:val="4"/>
    <w:semiHidden/>
    <w:uiPriority w:val="99"/>
    <w:rPr>
      <w:rFonts w:ascii="宋体" w:hAnsi="宋体" w:eastAsia="宋体" w:cs="宋体"/>
      <w:sz w:val="18"/>
      <w:szCs w:val="18"/>
      <w:lang w:val="zh-CN" w:eastAsia="zh-CN" w:bidi="zh-CN"/>
    </w:rPr>
  </w:style>
  <w:style w:type="character" w:customStyle="1" w:styleId="14">
    <w:name w:val="批注框文本 Char"/>
    <w:basedOn w:val="7"/>
    <w:link w:val="3"/>
    <w:semiHidden/>
    <w:uiPriority w:val="99"/>
    <w:rPr>
      <w:rFonts w:ascii="宋体" w:hAnsi="宋体" w:eastAsia="宋体" w:cs="宋体"/>
      <w:sz w:val="18"/>
      <w:szCs w:val="18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2060"/>
    <customShpInfo spid="_x0000_s2059"/>
    <customShpInfo spid="_x0000_s2058"/>
    <customShpInfo spid="_x0000_s2053"/>
    <customShpInfo spid="_x0000_s2052"/>
    <customShpInfo spid="_x0000_s2051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21</Pages>
  <Words>171</Words>
  <Characters>981</Characters>
  <Lines>8</Lines>
  <Paragraphs>2</Paragraphs>
  <TotalTime>1317</TotalTime>
  <ScaleCrop>false</ScaleCrop>
  <LinksUpToDate>false</LinksUpToDate>
  <CharactersWithSpaces>1150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2020-10-19T08:06:00Z</dcterms:created>
  <dc:creator>dell</dc:creator>
  <cp:lastModifiedBy>PC</cp:lastModifiedBy>
  <cp:lastPrinted>2020-10-20T04:52:00Z</cp:lastPrinted>
  <dcterms:modified xsi:type="dcterms:W3CDTF">2020-10-22T07:04:59Z</dcterms:modified>
  <dc:title>泰达企业环境信息公开编制指南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2019-12-30T00:00:00Z</vt:filetime>
  </property>
  <property fmtid="{D5CDD505-2E9C-101B-9397-08002B2CF9AE}" pid="5" name="KSOProductBuildVer">
    <vt:lpwstr>2052-11.1.0.9999</vt:lpwstr>
  </property>
</Properties>
</file>