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20" w:lineRule="exact"/>
        <w:jc w:val="center"/>
        <w:textAlignment w:val="baseline"/>
        <w:rPr>
          <w:rFonts w:ascii="方正小标宋_GBK" w:hAnsi="方正小标宋_GBK" w:eastAsia="方正小标宋_GBK" w:cs="方正小标宋_GBK"/>
          <w:w w:val="95"/>
          <w:kern w:val="0"/>
          <w:sz w:val="44"/>
          <w:szCs w:val="44"/>
        </w:rPr>
      </w:pPr>
    </w:p>
    <w:p>
      <w:pPr>
        <w:adjustRightInd w:val="0"/>
        <w:spacing w:line="520" w:lineRule="exact"/>
        <w:jc w:val="center"/>
        <w:textAlignment w:val="baseline"/>
        <w:rPr>
          <w:rFonts w:ascii="方正小标宋_GBK" w:hAnsi="方正小标宋_GBK" w:eastAsia="方正小标宋_GBK" w:cs="方正小标宋_GBK"/>
          <w:w w:val="95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w w:val="95"/>
          <w:kern w:val="0"/>
          <w:sz w:val="44"/>
          <w:szCs w:val="44"/>
        </w:rPr>
        <w:t>中共天津经济技术开发区委员会办公室</w:t>
      </w:r>
    </w:p>
    <w:p>
      <w:pPr>
        <w:adjustRightInd w:val="0"/>
        <w:spacing w:line="520" w:lineRule="exact"/>
        <w:jc w:val="center"/>
        <w:textAlignment w:val="baseline"/>
        <w:rPr>
          <w:rFonts w:ascii="方正小标宋_GBK" w:hAnsi="方正小标宋_GBK" w:eastAsia="方正小标宋_GBK" w:cs="方正小标宋_GBK"/>
          <w:w w:val="95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w w:val="95"/>
          <w:kern w:val="0"/>
          <w:sz w:val="44"/>
          <w:szCs w:val="44"/>
        </w:rPr>
        <w:t>（天津经济技术开发区管理委员会办公室）</w:t>
      </w:r>
    </w:p>
    <w:p>
      <w:pPr>
        <w:adjustRightInd w:val="0"/>
        <w:spacing w:line="520" w:lineRule="exact"/>
        <w:jc w:val="center"/>
        <w:textAlignment w:val="baseline"/>
        <w:rPr>
          <w:rFonts w:ascii="方正小标宋_GBK" w:hAnsi="方正小标宋_GBK" w:eastAsia="方正小标宋_GBK" w:cs="方正小标宋_GBK"/>
          <w:w w:val="95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w w:val="95"/>
          <w:kern w:val="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w w:val="95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w w:val="95"/>
          <w:kern w:val="0"/>
          <w:sz w:val="44"/>
          <w:szCs w:val="44"/>
        </w:rPr>
        <w:t>年部门预算编制说明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主要职责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我单位负责经开区党委、管委会日常工作的综合协调和服务保障；组织协调经开区有关部门开展人大建议、政协提案的办理工作；负责经开区外事工作、政法办公室日常工作、信访维稳工作、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法制、司法行政工作</w:t>
      </w:r>
      <w:r>
        <w:rPr>
          <w:rFonts w:hint="eastAsia" w:ascii="仿宋_GB2312" w:hAnsi="仿宋" w:eastAsia="仿宋_GB2312" w:cs="仿宋"/>
          <w:sz w:val="32"/>
          <w:szCs w:val="32"/>
        </w:rPr>
        <w:t>、网络安全和信息化工作、新闻宣传工作；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负责党委、管委会，党委办公室（管委会办公室）公文组织起草、审修、日常文件的机要流转、归档工作</w:t>
      </w:r>
      <w:r>
        <w:rPr>
          <w:rFonts w:hint="eastAsia" w:ascii="仿宋_GB2312" w:hAnsi="仿宋" w:eastAsia="仿宋_GB2312" w:cs="仿宋"/>
          <w:sz w:val="32"/>
          <w:szCs w:val="32"/>
        </w:rPr>
        <w:t>；统筹负责党委、管委会机关保密及密码管理工作；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负责党委、管委会重要信息编辑、审核和报送工作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督促检查党委、管委会各部门各单位对党委、管委会决定事项、重点工作、重点任务的贯彻落实情况，及时上报党委、管委会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负责党委、管委会各类会议、大型综合性活动的组织协调实施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负责指导和监督党委、管委会各部门开展政务公开工作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负责本领域范围内的安全生产管理工作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贯彻落实本部门全面从严治党主体责任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以及</w:t>
      </w:r>
      <w:r>
        <w:rPr>
          <w:rFonts w:hint="eastAsia" w:ascii="仿宋_GB2312" w:eastAsia="仿宋_GB2312"/>
          <w:sz w:val="32"/>
          <w:szCs w:val="32"/>
        </w:rPr>
        <w:t>承办党委、管委会交办的其他工作。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机构设置情况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我单位内设1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32"/>
          <w:szCs w:val="32"/>
        </w:rPr>
        <w:t>个职能科室，包括综合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业务</w:t>
      </w:r>
      <w:r>
        <w:rPr>
          <w:rFonts w:hint="eastAsia" w:ascii="仿宋_GB2312" w:hAnsi="仿宋" w:eastAsia="仿宋_GB2312" w:cs="仿宋"/>
          <w:sz w:val="32"/>
          <w:szCs w:val="32"/>
        </w:rPr>
        <w:t>科、秘书科、督查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和</w:t>
      </w:r>
      <w:r>
        <w:rPr>
          <w:rFonts w:hint="eastAsia" w:ascii="仿宋_GB2312" w:hAnsi="仿宋" w:eastAsia="仿宋_GB2312" w:cs="仿宋"/>
          <w:sz w:val="32"/>
          <w:szCs w:val="32"/>
        </w:rPr>
        <w:t>信息科、会务科、公共关系部、新闻宣传科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网信科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仿宋"/>
          <w:sz w:val="32"/>
          <w:szCs w:val="32"/>
        </w:rPr>
        <w:t>、司法科（司法所）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仿宋"/>
          <w:sz w:val="32"/>
          <w:szCs w:val="32"/>
        </w:rPr>
        <w:t>政法科、信访科、外事科、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电子政务科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三、预算草案编制情况</w:t>
      </w:r>
    </w:p>
    <w:p>
      <w:pPr>
        <w:numPr>
          <w:ilvl w:val="0"/>
          <w:numId w:val="2"/>
        </w:num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收入预算情况说明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我单位收入预算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42518.43</w:t>
      </w:r>
      <w:r>
        <w:rPr>
          <w:rFonts w:hint="eastAsia" w:ascii="仿宋_GB2312" w:hAnsi="仿宋" w:eastAsia="仿宋_GB2312" w:cs="仿宋"/>
          <w:sz w:val="32"/>
          <w:szCs w:val="32"/>
        </w:rPr>
        <w:t>万元，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与2022年相比增加2160.47万元。其中包括</w:t>
      </w:r>
      <w:r>
        <w:rPr>
          <w:rFonts w:hint="eastAsia" w:ascii="仿宋_GB2312" w:hAnsi="仿宋" w:eastAsia="仿宋_GB2312" w:cs="仿宋"/>
          <w:sz w:val="32"/>
          <w:szCs w:val="32"/>
        </w:rPr>
        <w:t>一般公共预算拨款收入42518.43万元。</w:t>
      </w:r>
      <w:r>
        <w:rPr>
          <w:rFonts w:hint="eastAsia" w:ascii="仿宋_GB2312" w:hAnsi="仿宋" w:eastAsia="仿宋_GB2312" w:cs="仿宋"/>
          <w:sz w:val="32"/>
          <w:szCs w:val="32"/>
        </w:rPr>
        <w:tab/>
      </w:r>
    </w:p>
    <w:p>
      <w:pPr>
        <w:numPr>
          <w:ilvl w:val="0"/>
          <w:numId w:val="2"/>
        </w:num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支出预算情况说明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我单位支出预算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42518.43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万元，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与2022年相比增加2160.47万元。</w:t>
      </w:r>
      <w:bookmarkStart w:id="0" w:name="_GoBack"/>
      <w:bookmarkEnd w:id="0"/>
      <w:r>
        <w:rPr>
          <w:rFonts w:hint="eastAsia" w:ascii="仿宋_GB2312" w:hAnsi="仿宋" w:eastAsia="仿宋_GB2312" w:cs="仿宋"/>
          <w:color w:val="auto"/>
          <w:sz w:val="32"/>
          <w:szCs w:val="32"/>
        </w:rPr>
        <w:t>其中：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2010301行政运行3633.43万元，主要用于我单位基本支出；2010302行政管理事务28303万元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主要用于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各项目支出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；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2040202一般行政管理事务9853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万元，主要用于智慧城市系统建设经费；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2060499其他技术研究与开发支出429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万元，主要用于政策补贴经费；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2120399其他城乡社区公共设施支出300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万元，主要用于基本建设项目经费。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四、其他重要事项的情况说明</w:t>
      </w:r>
    </w:p>
    <w:p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（一）机关运行经费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我单位202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年安排机关运行经费预算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58.5</w:t>
      </w:r>
      <w:r>
        <w:rPr>
          <w:rFonts w:hint="eastAsia" w:ascii="仿宋_GB2312" w:hAnsi="仿宋" w:eastAsia="仿宋_GB2312" w:cs="仿宋"/>
          <w:sz w:val="32"/>
          <w:szCs w:val="32"/>
        </w:rPr>
        <w:t>万元，其中：办公费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</w:rPr>
        <w:t>5万元、印刷费1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</w:rPr>
        <w:t>万元、水费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 w:cs="仿宋"/>
          <w:sz w:val="32"/>
          <w:szCs w:val="32"/>
        </w:rPr>
        <w:t>万元、办公设备购置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万元、伙食补助费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0.5</w:t>
      </w:r>
      <w:r>
        <w:rPr>
          <w:rFonts w:hint="eastAsia" w:ascii="仿宋_GB2312" w:hAnsi="仿宋" w:eastAsia="仿宋_GB2312" w:cs="仿宋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（二）政府采购情况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我单位202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年安排政府采购预算2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6506.9</w:t>
      </w:r>
      <w:r>
        <w:rPr>
          <w:rFonts w:hint="eastAsia" w:ascii="仿宋_GB2312" w:hAnsi="仿宋" w:eastAsia="仿宋_GB2312" w:cs="仿宋"/>
          <w:sz w:val="32"/>
          <w:szCs w:val="32"/>
        </w:rPr>
        <w:t>万元，其中：政府采购货物支出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32"/>
          <w:szCs w:val="32"/>
        </w:rPr>
        <w:t>万元、政府采购工程支出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53</w:t>
      </w:r>
      <w:r>
        <w:rPr>
          <w:rFonts w:hint="eastAsia" w:ascii="仿宋_GB2312" w:hAnsi="仿宋" w:eastAsia="仿宋_GB2312" w:cs="仿宋"/>
          <w:sz w:val="32"/>
          <w:szCs w:val="32"/>
        </w:rPr>
        <w:t>0万元、政府采购服务支出2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5953.9</w:t>
      </w:r>
      <w:r>
        <w:rPr>
          <w:rFonts w:hint="eastAsia" w:ascii="仿宋_GB2312" w:hAnsi="仿宋" w:eastAsia="仿宋_GB2312" w:cs="仿宋"/>
          <w:sz w:val="32"/>
          <w:szCs w:val="32"/>
        </w:rPr>
        <w:t>万元。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主要项目是:公用定额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万元、政务事务保障专项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600</w:t>
      </w:r>
      <w:r>
        <w:rPr>
          <w:rFonts w:hint="eastAsia" w:ascii="仿宋_GB2312" w:hAnsi="仿宋" w:eastAsia="仿宋_GB2312" w:cs="仿宋"/>
          <w:sz w:val="32"/>
          <w:szCs w:val="32"/>
        </w:rPr>
        <w:t>万元、物业费6600万元、租赁费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7586</w:t>
      </w:r>
      <w:r>
        <w:rPr>
          <w:rFonts w:hint="eastAsia" w:ascii="仿宋_GB2312" w:hAnsi="仿宋" w:eastAsia="仿宋_GB2312" w:cs="仿宋"/>
          <w:sz w:val="32"/>
          <w:szCs w:val="32"/>
        </w:rPr>
        <w:t>万元、通信专项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154.3</w:t>
      </w:r>
      <w:r>
        <w:rPr>
          <w:rFonts w:hint="eastAsia" w:ascii="仿宋_GB2312" w:hAnsi="仿宋" w:eastAsia="仿宋_GB2312" w:cs="仿宋"/>
          <w:sz w:val="32"/>
          <w:szCs w:val="32"/>
        </w:rPr>
        <w:t>万元、智慧专项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9848</w:t>
      </w:r>
      <w:r>
        <w:rPr>
          <w:rFonts w:hint="eastAsia" w:ascii="仿宋_GB2312" w:hAnsi="仿宋" w:eastAsia="仿宋_GB2312" w:cs="仿宋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信息化专项735.6万元、大活动及宣传</w:t>
      </w:r>
      <w:r>
        <w:rPr>
          <w:rFonts w:hint="eastAsia" w:ascii="仿宋_GB2312" w:hAnsi="仿宋" w:eastAsia="仿宋_GB2312" w:cs="仿宋"/>
          <w:sz w:val="32"/>
          <w:szCs w:val="32"/>
        </w:rPr>
        <w:t>专项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250</w:t>
      </w:r>
      <w:r>
        <w:rPr>
          <w:rFonts w:hint="eastAsia" w:ascii="仿宋_GB2312" w:hAnsi="仿宋" w:eastAsia="仿宋_GB2312" w:cs="仿宋"/>
          <w:sz w:val="32"/>
          <w:szCs w:val="32"/>
        </w:rPr>
        <w:t>万元、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综合工作专项550万元、</w:t>
      </w:r>
      <w:r>
        <w:rPr>
          <w:rFonts w:hint="eastAsia" w:ascii="仿宋_GB2312" w:hAnsi="仿宋" w:eastAsia="仿宋_GB2312" w:cs="仿宋"/>
          <w:sz w:val="32"/>
          <w:szCs w:val="32"/>
        </w:rPr>
        <w:t>行政事务专项1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80</w:t>
      </w:r>
      <w:r>
        <w:rPr>
          <w:rFonts w:hint="eastAsia" w:ascii="仿宋_GB2312" w:hAnsi="仿宋" w:eastAsia="仿宋_GB2312" w:cs="仿宋"/>
          <w:sz w:val="32"/>
          <w:szCs w:val="32"/>
        </w:rPr>
        <w:t>万元。</w:t>
      </w:r>
    </w:p>
    <w:p>
      <w:pPr>
        <w:numPr>
          <w:ilvl w:val="0"/>
          <w:numId w:val="2"/>
        </w:num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国有资产占用情况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我单位共有车辆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79</w:t>
      </w:r>
      <w:r>
        <w:rPr>
          <w:rFonts w:hint="eastAsia" w:ascii="仿宋_GB2312" w:hAnsi="仿宋" w:eastAsia="仿宋_GB2312" w:cs="仿宋"/>
          <w:sz w:val="32"/>
          <w:szCs w:val="32"/>
        </w:rPr>
        <w:t>辆，其中：其中：副部（省）级及以上领导用车 0 辆、主要领导干部用车 0 辆、机要通信用车3辆、应急保障用车15辆、执法执勤用车39 辆、特种专业技术用车0辆、离退休干部用车0辆、其他用车2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</w:rPr>
        <w:t>辆，其他用车主要包括事业单位核心工作业务用车。单价50万元以上的通用设备 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仿宋"/>
          <w:sz w:val="32"/>
          <w:szCs w:val="32"/>
        </w:rPr>
        <w:t>台（套），单价100万元以上的专用设备 0 台（套）。</w:t>
      </w:r>
    </w:p>
    <w:p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（四）绩效目标设置情况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年，我单位实行绩效目标管理的项目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个，涉及预算金额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38885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（五）专业性词解释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机关运行经费是指各部门的公用经费，包括办公及印刷费、邮电费、差旅费、会议费、日常维修费、专用材料及一般设备购置费、办公用房水电费、办公用房取暖费、办公用房物业管理费、公务用车运行维护费以及其他费用。</w:t>
      </w:r>
    </w:p>
    <w:p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（六）关于空表的说明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1.本单位202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年财政拨款政府性基金预算支出预算表为空表。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党委办公室（管委会办公室）202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年一般公共预算“三公”经费支出情况说明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年一般公共预算“三公”经费安排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万元，主要原因是严控“三公经费”支出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为保障管委会整体三公支出不超过往年，压减公车运行支出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。具体情况：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年因公出国（境）费预算0万元，与202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年预算相比增加（减少）0万元，主要原因是未安排该项经费 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年公务用车购置及运行费预算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为保障管委会整体三公支出不超过往年，压减公车运行支出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；公务用车购置费0万元，与202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年预算相比增加（减少）0万元，主要原因是本年度未更新公务用车。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年公务接待费预算20万元，与202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万元，主要原因是严控“三公经费”支出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未申请增加相关经费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11B924"/>
    <w:multiLevelType w:val="singleLevel"/>
    <w:tmpl w:val="3411B92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A206B4D"/>
    <w:multiLevelType w:val="singleLevel"/>
    <w:tmpl w:val="3A206B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cwZjE5NzRjZmJiNjg0YzVjZTIxOTc0MDdlMjIwYTgifQ=="/>
  </w:docVars>
  <w:rsids>
    <w:rsidRoot w:val="006B354C"/>
    <w:rsid w:val="0023637D"/>
    <w:rsid w:val="00457769"/>
    <w:rsid w:val="00510B10"/>
    <w:rsid w:val="006B354C"/>
    <w:rsid w:val="009677C5"/>
    <w:rsid w:val="00A8483A"/>
    <w:rsid w:val="00A9345C"/>
    <w:rsid w:val="00AB3452"/>
    <w:rsid w:val="00C95C51"/>
    <w:rsid w:val="00D7576A"/>
    <w:rsid w:val="00EC677F"/>
    <w:rsid w:val="00ED58D3"/>
    <w:rsid w:val="018D256C"/>
    <w:rsid w:val="01D17056"/>
    <w:rsid w:val="026779BA"/>
    <w:rsid w:val="02B52978"/>
    <w:rsid w:val="02BC46BD"/>
    <w:rsid w:val="030D40BE"/>
    <w:rsid w:val="037759DB"/>
    <w:rsid w:val="03D8611F"/>
    <w:rsid w:val="04D23811"/>
    <w:rsid w:val="07311DEC"/>
    <w:rsid w:val="08381BDD"/>
    <w:rsid w:val="086804BB"/>
    <w:rsid w:val="09462831"/>
    <w:rsid w:val="09E17F5A"/>
    <w:rsid w:val="0B0B3158"/>
    <w:rsid w:val="0B3B637C"/>
    <w:rsid w:val="0B793722"/>
    <w:rsid w:val="0BFA474A"/>
    <w:rsid w:val="0C4207F0"/>
    <w:rsid w:val="0D7336B7"/>
    <w:rsid w:val="0D755681"/>
    <w:rsid w:val="0D9240DB"/>
    <w:rsid w:val="0DA41AC3"/>
    <w:rsid w:val="0E5E1E31"/>
    <w:rsid w:val="0F9A050E"/>
    <w:rsid w:val="102E1501"/>
    <w:rsid w:val="10C45410"/>
    <w:rsid w:val="11FB4638"/>
    <w:rsid w:val="12FE6C66"/>
    <w:rsid w:val="152F7F10"/>
    <w:rsid w:val="15D80A00"/>
    <w:rsid w:val="167F4E7B"/>
    <w:rsid w:val="16922E00"/>
    <w:rsid w:val="171F21BA"/>
    <w:rsid w:val="17283A1D"/>
    <w:rsid w:val="178539AA"/>
    <w:rsid w:val="18153CE9"/>
    <w:rsid w:val="1A50725A"/>
    <w:rsid w:val="1B997728"/>
    <w:rsid w:val="1BB21094"/>
    <w:rsid w:val="1C0B1166"/>
    <w:rsid w:val="1C3849DA"/>
    <w:rsid w:val="1C4534AF"/>
    <w:rsid w:val="1CB15FAA"/>
    <w:rsid w:val="1CE912A0"/>
    <w:rsid w:val="1D570900"/>
    <w:rsid w:val="1D6152DA"/>
    <w:rsid w:val="1DFD725C"/>
    <w:rsid w:val="1E4D16C6"/>
    <w:rsid w:val="1E560BB7"/>
    <w:rsid w:val="20B4255C"/>
    <w:rsid w:val="20E353BE"/>
    <w:rsid w:val="21674E89"/>
    <w:rsid w:val="2185154A"/>
    <w:rsid w:val="21B55BF5"/>
    <w:rsid w:val="22816650"/>
    <w:rsid w:val="22D12F02"/>
    <w:rsid w:val="232218F9"/>
    <w:rsid w:val="27736336"/>
    <w:rsid w:val="29D472E5"/>
    <w:rsid w:val="2C2A0200"/>
    <w:rsid w:val="2C72245B"/>
    <w:rsid w:val="2CA17437"/>
    <w:rsid w:val="30980D0B"/>
    <w:rsid w:val="310570DC"/>
    <w:rsid w:val="312B4CBC"/>
    <w:rsid w:val="31395C6E"/>
    <w:rsid w:val="328157AC"/>
    <w:rsid w:val="32E973A0"/>
    <w:rsid w:val="334E4B60"/>
    <w:rsid w:val="336B6278"/>
    <w:rsid w:val="34CA77B1"/>
    <w:rsid w:val="34FD1935"/>
    <w:rsid w:val="350F0945"/>
    <w:rsid w:val="35576893"/>
    <w:rsid w:val="36941548"/>
    <w:rsid w:val="37145187"/>
    <w:rsid w:val="37826534"/>
    <w:rsid w:val="37887318"/>
    <w:rsid w:val="37FB060D"/>
    <w:rsid w:val="38A10829"/>
    <w:rsid w:val="38A94E31"/>
    <w:rsid w:val="38B92017"/>
    <w:rsid w:val="39437493"/>
    <w:rsid w:val="394A1C26"/>
    <w:rsid w:val="39883BBB"/>
    <w:rsid w:val="39AD3E59"/>
    <w:rsid w:val="3A234FF4"/>
    <w:rsid w:val="3AD62A0C"/>
    <w:rsid w:val="3B3464F8"/>
    <w:rsid w:val="3CF74EBC"/>
    <w:rsid w:val="3E3044EA"/>
    <w:rsid w:val="3E6B0BE6"/>
    <w:rsid w:val="3F5B3E15"/>
    <w:rsid w:val="3FAE03FB"/>
    <w:rsid w:val="40354679"/>
    <w:rsid w:val="40AD4D7D"/>
    <w:rsid w:val="40B41127"/>
    <w:rsid w:val="41391F08"/>
    <w:rsid w:val="41B24E1F"/>
    <w:rsid w:val="41BA3087"/>
    <w:rsid w:val="41DD6D76"/>
    <w:rsid w:val="42987C60"/>
    <w:rsid w:val="430A3637"/>
    <w:rsid w:val="437476AE"/>
    <w:rsid w:val="4395795B"/>
    <w:rsid w:val="43992A22"/>
    <w:rsid w:val="445344D6"/>
    <w:rsid w:val="44874533"/>
    <w:rsid w:val="45345D19"/>
    <w:rsid w:val="45BB2DB2"/>
    <w:rsid w:val="460A6D23"/>
    <w:rsid w:val="46A36064"/>
    <w:rsid w:val="46C702AD"/>
    <w:rsid w:val="471F322F"/>
    <w:rsid w:val="49435357"/>
    <w:rsid w:val="496B1FB0"/>
    <w:rsid w:val="49B265E7"/>
    <w:rsid w:val="49F56F96"/>
    <w:rsid w:val="4A022AE7"/>
    <w:rsid w:val="4A113A61"/>
    <w:rsid w:val="4A287B65"/>
    <w:rsid w:val="4B410400"/>
    <w:rsid w:val="4B46598C"/>
    <w:rsid w:val="4BB557CD"/>
    <w:rsid w:val="4CAF3C45"/>
    <w:rsid w:val="4DA11181"/>
    <w:rsid w:val="4DA2520B"/>
    <w:rsid w:val="4DAE5A6A"/>
    <w:rsid w:val="4E323FA5"/>
    <w:rsid w:val="4E3C5AF2"/>
    <w:rsid w:val="4E4E286F"/>
    <w:rsid w:val="4E5F1856"/>
    <w:rsid w:val="4EE07EA5"/>
    <w:rsid w:val="50735F0E"/>
    <w:rsid w:val="50953CFF"/>
    <w:rsid w:val="50C23D07"/>
    <w:rsid w:val="513B7354"/>
    <w:rsid w:val="51765FC3"/>
    <w:rsid w:val="531E71EE"/>
    <w:rsid w:val="533B1AA3"/>
    <w:rsid w:val="549366A9"/>
    <w:rsid w:val="549C3957"/>
    <w:rsid w:val="54F95790"/>
    <w:rsid w:val="56350AD7"/>
    <w:rsid w:val="56373EA8"/>
    <w:rsid w:val="566973FC"/>
    <w:rsid w:val="571019F7"/>
    <w:rsid w:val="583F53EB"/>
    <w:rsid w:val="58E14FD7"/>
    <w:rsid w:val="59B14918"/>
    <w:rsid w:val="59BB2149"/>
    <w:rsid w:val="59C17E20"/>
    <w:rsid w:val="5AF80325"/>
    <w:rsid w:val="5BC2341A"/>
    <w:rsid w:val="5BCA7F13"/>
    <w:rsid w:val="5BFD51BD"/>
    <w:rsid w:val="5C417DF0"/>
    <w:rsid w:val="5CF96FBB"/>
    <w:rsid w:val="5D15186D"/>
    <w:rsid w:val="5D325F03"/>
    <w:rsid w:val="5EF02A09"/>
    <w:rsid w:val="5F237ABF"/>
    <w:rsid w:val="5FF37C0C"/>
    <w:rsid w:val="60872153"/>
    <w:rsid w:val="61222175"/>
    <w:rsid w:val="61BB6431"/>
    <w:rsid w:val="621434B1"/>
    <w:rsid w:val="63953FA2"/>
    <w:rsid w:val="639853EB"/>
    <w:rsid w:val="64237779"/>
    <w:rsid w:val="642B3519"/>
    <w:rsid w:val="648E7F52"/>
    <w:rsid w:val="64C01EB3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C71002"/>
    <w:rsid w:val="69FB0D0D"/>
    <w:rsid w:val="6A5512F0"/>
    <w:rsid w:val="6AD97B8E"/>
    <w:rsid w:val="6BEF0C80"/>
    <w:rsid w:val="6D2C308A"/>
    <w:rsid w:val="6DCC034C"/>
    <w:rsid w:val="6DD93FE6"/>
    <w:rsid w:val="6DF7679E"/>
    <w:rsid w:val="6E984517"/>
    <w:rsid w:val="6F4C4690"/>
    <w:rsid w:val="701A4AAA"/>
    <w:rsid w:val="705E0278"/>
    <w:rsid w:val="71EA0570"/>
    <w:rsid w:val="72DA7865"/>
    <w:rsid w:val="73B1252A"/>
    <w:rsid w:val="745F0A94"/>
    <w:rsid w:val="74637F1A"/>
    <w:rsid w:val="74856C75"/>
    <w:rsid w:val="773329B9"/>
    <w:rsid w:val="778F160D"/>
    <w:rsid w:val="7809295B"/>
    <w:rsid w:val="78B418D7"/>
    <w:rsid w:val="78EF46BD"/>
    <w:rsid w:val="79BD656A"/>
    <w:rsid w:val="79E02C2E"/>
    <w:rsid w:val="7B9309F9"/>
    <w:rsid w:val="7C600DCA"/>
    <w:rsid w:val="7CB25479"/>
    <w:rsid w:val="7CDB38D7"/>
    <w:rsid w:val="7CEF2EDE"/>
    <w:rsid w:val="7D4E4E6B"/>
    <w:rsid w:val="7D5C732B"/>
    <w:rsid w:val="7D943A85"/>
    <w:rsid w:val="7DC06DAA"/>
    <w:rsid w:val="7F155D09"/>
    <w:rsid w:val="7F1E3E13"/>
    <w:rsid w:val="7F482A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E63C27-D6DA-44F4-A47A-E1C3510EEE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1715</Words>
  <Characters>1904</Characters>
  <Lines>11</Lines>
  <Paragraphs>3</Paragraphs>
  <TotalTime>0</TotalTime>
  <ScaleCrop>false</ScaleCrop>
  <LinksUpToDate>false</LinksUpToDate>
  <CharactersWithSpaces>1914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樱桃桃</cp:lastModifiedBy>
  <cp:lastPrinted>2022-06-29T01:24:00Z</cp:lastPrinted>
  <dcterms:modified xsi:type="dcterms:W3CDTF">2023-09-19T08:09:12Z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B63BF2E331E7407FA995CA56EB2166CD</vt:lpwstr>
  </property>
</Properties>
</file>