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4C" w:rsidRDefault="00357419" w:rsidP="00A8483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天津经济技术开发区</w:t>
      </w:r>
      <w:r w:rsidR="0043310A">
        <w:rPr>
          <w:rFonts w:ascii="方正小标宋简体" w:eastAsia="方正小标宋简体" w:hAnsi="方正小标宋简体" w:cs="方正小标宋简体" w:hint="eastAsia"/>
          <w:sz w:val="44"/>
          <w:szCs w:val="44"/>
        </w:rPr>
        <w:t>统计调查中心</w:t>
      </w:r>
      <w:r w:rsidR="00C401BD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 w:rsidR="00457769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A9345C">
        <w:rPr>
          <w:rFonts w:ascii="方正小标宋简体" w:eastAsia="方正小标宋简体" w:hAnsi="方正小标宋简体" w:cs="方正小标宋简体" w:hint="eastAsia"/>
          <w:sz w:val="44"/>
          <w:szCs w:val="44"/>
        </w:rPr>
        <w:t>预算编制说明</w:t>
      </w:r>
    </w:p>
    <w:p w:rsidR="006B354C" w:rsidRDefault="006B354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B354C" w:rsidRDefault="00A9345C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D81CCF" w:rsidRPr="00CC6571" w:rsidRDefault="00357419" w:rsidP="00D81CCF">
      <w:pPr>
        <w:spacing w:line="588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 w:rsidRPr="00BA55E8">
        <w:rPr>
          <w:rFonts w:ascii="仿宋_GB2312" w:eastAsia="仿宋_GB2312" w:hint="eastAsia"/>
          <w:sz w:val="32"/>
          <w:szCs w:val="32"/>
        </w:rPr>
        <w:t>负责国民经济核算工作。</w:t>
      </w:r>
      <w:r w:rsidR="005441DC">
        <w:rPr>
          <w:rFonts w:ascii="仿宋_GB2312" w:eastAsia="仿宋_GB2312" w:hint="eastAsia"/>
          <w:sz w:val="32"/>
          <w:szCs w:val="32"/>
        </w:rPr>
        <w:t>负责组织实施工业、建筑业等各行业以及能源、</w:t>
      </w:r>
      <w:r w:rsidRPr="00BA55E8">
        <w:rPr>
          <w:rFonts w:ascii="仿宋_GB2312" w:eastAsia="仿宋_GB2312" w:hint="eastAsia"/>
          <w:sz w:val="32"/>
          <w:szCs w:val="32"/>
        </w:rPr>
        <w:t>科技、等专业统计调查管理工作。组织实施本区经济领域重大国情国力普查和各项专项调查。组织统计法律、法规和规章的宣传、贯彻实施和监督检查。</w:t>
      </w:r>
    </w:p>
    <w:p w:rsidR="006B354C" w:rsidRDefault="00A9345C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机构设置情况</w:t>
      </w:r>
    </w:p>
    <w:p w:rsidR="00AB4FDF" w:rsidRDefault="00AB4FDF" w:rsidP="00AB4FDF">
      <w:pPr>
        <w:spacing w:line="588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天津经济技术开发区统计调查中心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内设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个职能科室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分别是：</w:t>
      </w:r>
      <w:r w:rsidR="00D81CCF">
        <w:rPr>
          <w:rFonts w:ascii="仿宋_GB2312" w:eastAsia="仿宋_GB2312" w:hAnsi="仿宋_GB2312" w:cs="仿宋_GB2312" w:hint="eastAsia"/>
          <w:sz w:val="32"/>
          <w:szCs w:val="32"/>
        </w:rPr>
        <w:t>统计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 w:rsidR="00D81CCF">
        <w:rPr>
          <w:rFonts w:ascii="仿宋_GB2312" w:eastAsia="仿宋_GB2312" w:hAnsi="仿宋_GB2312" w:cs="仿宋_GB2312" w:hint="eastAsia"/>
          <w:sz w:val="32"/>
          <w:szCs w:val="32"/>
        </w:rPr>
        <w:t>科、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统计</w:t>
      </w:r>
      <w:r w:rsidRPr="00D81CCF">
        <w:rPr>
          <w:rFonts w:ascii="仿宋_GB2312" w:eastAsia="仿宋_GB2312" w:hAnsi="仿宋_GB2312" w:cs="仿宋_GB2312" w:hint="eastAsia"/>
          <w:sz w:val="32"/>
          <w:szCs w:val="32"/>
        </w:rPr>
        <w:t>执法科</w:t>
      </w:r>
      <w:r w:rsidRPr="00AB4FDF">
        <w:rPr>
          <w:rFonts w:ascii="楷体_GB2312" w:eastAsia="楷体_GB2312" w:hint="eastAsia"/>
          <w:sz w:val="32"/>
          <w:szCs w:val="32"/>
        </w:rPr>
        <w:t>。</w:t>
      </w:r>
    </w:p>
    <w:p w:rsidR="006B354C" w:rsidRDefault="00457769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 w:rsidR="00A9345C">
        <w:rPr>
          <w:rFonts w:ascii="黑体" w:eastAsia="黑体" w:hAnsi="黑体" w:cs="黑体" w:hint="eastAsia"/>
          <w:sz w:val="32"/>
          <w:szCs w:val="32"/>
        </w:rPr>
        <w:t>预算草案编制情况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收入预算情况说明</w:t>
      </w:r>
    </w:p>
    <w:p w:rsidR="006B354C" w:rsidRDefault="00B27A1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收入预算</w:t>
      </w:r>
      <w:r w:rsidR="000B2992">
        <w:rPr>
          <w:rFonts w:ascii="仿宋_GB2312" w:eastAsia="仿宋_GB2312" w:hAnsi="仿宋_GB2312" w:cs="仿宋_GB2312"/>
          <w:sz w:val="32"/>
          <w:szCs w:val="32"/>
        </w:rPr>
        <w:t>562.63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92383F">
        <w:rPr>
          <w:rFonts w:ascii="仿宋_GB2312" w:eastAsia="仿宋_GB2312" w:hAnsi="仿宋_GB2312" w:cs="仿宋_GB2312" w:hint="eastAsia"/>
          <w:sz w:val="32"/>
          <w:szCs w:val="32"/>
        </w:rPr>
        <w:t>其中，</w:t>
      </w:r>
      <w:r w:rsidR="004025CF">
        <w:rPr>
          <w:rFonts w:ascii="仿宋_GB2312" w:eastAsia="仿宋_GB2312" w:hAnsi="仿宋_GB2312" w:cs="仿宋_GB2312" w:hint="eastAsia"/>
          <w:sz w:val="32"/>
          <w:szCs w:val="32"/>
        </w:rPr>
        <w:t>包括</w:t>
      </w:r>
      <w:r w:rsidR="00C33F35">
        <w:rPr>
          <w:rFonts w:ascii="仿宋_GB2312" w:eastAsia="仿宋_GB2312" w:hAnsi="仿宋_GB2312" w:cs="仿宋_GB2312" w:hint="eastAsia"/>
          <w:sz w:val="32"/>
          <w:szCs w:val="32"/>
        </w:rPr>
        <w:t>一般公共预算拨款收入</w:t>
      </w:r>
      <w:r w:rsidR="0092383F">
        <w:rPr>
          <w:rFonts w:ascii="仿宋_GB2312" w:eastAsia="仿宋_GB2312" w:hAnsi="仿宋_GB2312" w:cs="仿宋_GB2312"/>
          <w:sz w:val="32"/>
          <w:szCs w:val="32"/>
        </w:rPr>
        <w:t>562.63</w:t>
      </w:r>
      <w:r w:rsidR="00CC1080">
        <w:rPr>
          <w:rFonts w:ascii="仿宋_GB2312" w:eastAsia="仿宋_GB2312" w:hAnsi="仿宋_GB2312" w:cs="仿宋_GB2312"/>
          <w:sz w:val="32"/>
          <w:szCs w:val="32"/>
        </w:rPr>
        <w:t>万元、</w:t>
      </w:r>
      <w:r w:rsidR="00CC1080" w:rsidRPr="00CC1080">
        <w:rPr>
          <w:rFonts w:ascii="仿宋_GB2312" w:eastAsia="仿宋_GB2312" w:hAnsi="仿宋_GB2312" w:cs="仿宋_GB2312" w:hint="eastAsia"/>
          <w:sz w:val="32"/>
          <w:szCs w:val="32"/>
        </w:rPr>
        <w:t>政府性基金预算拨款收入0万元、国有资本经营预算拨款收入0万元、财政专户管理资金收入0万元、事业收入0万元、事业单位经营收入0万元、上级补助收入0万元、附属单位上缴收入0万元、其他收入0万元；上年结转和结余0万元。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支出预算情况说明</w:t>
      </w:r>
    </w:p>
    <w:p w:rsidR="006B354C" w:rsidRDefault="00B27A1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支出预算</w:t>
      </w:r>
      <w:r w:rsidR="0092383F">
        <w:rPr>
          <w:rFonts w:ascii="仿宋_GB2312" w:eastAsia="仿宋_GB2312" w:hAnsi="仿宋_GB2312" w:cs="仿宋_GB2312"/>
          <w:sz w:val="32"/>
          <w:szCs w:val="32"/>
        </w:rPr>
        <w:t>562.63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</w:p>
    <w:p w:rsidR="006B354C" w:rsidRDefault="008836F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010550</w:t>
      </w:r>
      <w:r w:rsidR="006C3EC7">
        <w:rPr>
          <w:rFonts w:ascii="仿宋_GB2312" w:eastAsia="仿宋_GB2312" w:hAnsi="仿宋_GB2312" w:cs="仿宋_GB2312"/>
          <w:sz w:val="32"/>
          <w:szCs w:val="32"/>
        </w:rPr>
        <w:t>事业运行</w:t>
      </w:r>
      <w:r w:rsidR="00A9345C" w:rsidRPr="006C3EC7">
        <w:rPr>
          <w:rFonts w:ascii="仿宋_GB2312" w:eastAsia="仿宋_GB2312" w:hAnsi="仿宋_GB2312" w:cs="仿宋_GB2312" w:hint="eastAsia"/>
          <w:sz w:val="32"/>
          <w:szCs w:val="32"/>
        </w:rPr>
        <w:t>科目支出</w:t>
      </w:r>
      <w:r>
        <w:rPr>
          <w:rFonts w:ascii="仿宋_GB2312" w:eastAsia="仿宋_GB2312" w:hAnsi="仿宋_GB2312" w:cs="仿宋_GB2312"/>
          <w:sz w:val="32"/>
          <w:szCs w:val="32"/>
        </w:rPr>
        <w:t>325.63</w:t>
      </w:r>
      <w:r w:rsidR="00A9345C" w:rsidRPr="006C3EC7">
        <w:rPr>
          <w:rFonts w:ascii="仿宋_GB2312" w:eastAsia="仿宋_GB2312" w:hAnsi="仿宋_GB2312" w:cs="仿宋_GB2312" w:hint="eastAsia"/>
          <w:sz w:val="32"/>
          <w:szCs w:val="32"/>
        </w:rPr>
        <w:t>万元，主要用于人员经费、日常公用经费支出；</w:t>
      </w:r>
    </w:p>
    <w:p w:rsidR="007960CF" w:rsidRDefault="008836FE" w:rsidP="00F170F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010505专项统计业务</w:t>
      </w:r>
      <w:r w:rsidR="00CC1080">
        <w:rPr>
          <w:rFonts w:ascii="仿宋_GB2312" w:eastAsia="仿宋_GB2312" w:hAnsi="仿宋_GB2312" w:cs="仿宋_GB2312"/>
          <w:sz w:val="32"/>
          <w:szCs w:val="32"/>
        </w:rPr>
        <w:t>项目支出</w:t>
      </w:r>
      <w:r>
        <w:rPr>
          <w:rFonts w:ascii="仿宋_GB2312" w:eastAsia="仿宋_GB2312" w:hAnsi="仿宋_GB2312" w:cs="仿宋_GB2312"/>
          <w:sz w:val="32"/>
          <w:szCs w:val="32"/>
        </w:rPr>
        <w:t>3.4</w:t>
      </w:r>
      <w:r w:rsidR="00CC1080">
        <w:rPr>
          <w:rFonts w:ascii="仿宋_GB2312" w:eastAsia="仿宋_GB2312" w:hAnsi="仿宋_GB2312" w:cs="仿宋_GB2312"/>
          <w:sz w:val="32"/>
          <w:szCs w:val="32"/>
        </w:rPr>
        <w:t>万元，</w:t>
      </w:r>
      <w:r w:rsidR="007960CF">
        <w:rPr>
          <w:rFonts w:ascii="仿宋_GB2312" w:eastAsia="仿宋_GB2312" w:hAnsi="仿宋_GB2312" w:cs="仿宋_GB2312"/>
          <w:sz w:val="32"/>
          <w:szCs w:val="32"/>
        </w:rPr>
        <w:t>主要用于年</w:t>
      </w:r>
      <w:r w:rsidR="007960CF">
        <w:rPr>
          <w:rFonts w:ascii="仿宋_GB2312" w:eastAsia="仿宋_GB2312" w:hAnsi="仿宋_GB2312" w:cs="仿宋_GB2312"/>
          <w:sz w:val="32"/>
          <w:szCs w:val="32"/>
        </w:rPr>
        <w:lastRenderedPageBreak/>
        <w:t>度统计公报编撰。</w:t>
      </w:r>
    </w:p>
    <w:p w:rsidR="008836FE" w:rsidRPr="008836FE" w:rsidRDefault="008836FE" w:rsidP="00F170F9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2010507 专项普查活动项目支出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33.6万元，主要用于第五次全国经济普查的第一阶段支出，包括经普前期准备工作，调查对象清查工作及经普报表培训工作等。</w:t>
      </w:r>
    </w:p>
    <w:p w:rsidR="006B354C" w:rsidRDefault="00A9345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四、其他重要事项的情况说明</w:t>
      </w:r>
    </w:p>
    <w:p w:rsidR="006B354C" w:rsidRDefault="00A9345C" w:rsidP="00A8483A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（一）机关运行经费</w:t>
      </w:r>
    </w:p>
    <w:p w:rsidR="006B354C" w:rsidRDefault="008A43FF" w:rsidP="008A43FF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A43FF"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B27A15"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为法定机构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年安排公用支出</w:t>
      </w:r>
      <w:r w:rsidR="00274F07">
        <w:rPr>
          <w:rFonts w:ascii="仿宋_GB2312" w:eastAsia="仿宋_GB2312" w:hAnsi="仿宋_GB2312" w:cs="仿宋_GB2312"/>
          <w:sz w:val="32"/>
          <w:szCs w:val="32"/>
        </w:rPr>
        <w:t>17.1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万元，包括办公费</w:t>
      </w:r>
      <w:r w:rsidR="00274F07">
        <w:rPr>
          <w:rFonts w:ascii="仿宋_GB2312" w:eastAsia="仿宋_GB2312" w:hAnsi="仿宋_GB2312" w:cs="仿宋_GB2312"/>
          <w:sz w:val="32"/>
          <w:szCs w:val="32"/>
        </w:rPr>
        <w:t>10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万元、印刷费</w:t>
      </w:r>
      <w:r w:rsidR="00274F07">
        <w:rPr>
          <w:rFonts w:ascii="仿宋_GB2312" w:eastAsia="仿宋_GB2312" w:hAnsi="仿宋_GB2312" w:cs="仿宋_GB2312"/>
          <w:sz w:val="32"/>
          <w:szCs w:val="32"/>
        </w:rPr>
        <w:t>0.5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万元、水费</w:t>
      </w:r>
      <w:r w:rsidR="00274F07">
        <w:rPr>
          <w:rFonts w:ascii="仿宋_GB2312" w:eastAsia="仿宋_GB2312" w:hAnsi="仿宋_GB2312" w:cs="仿宋_GB2312"/>
          <w:sz w:val="32"/>
          <w:szCs w:val="32"/>
        </w:rPr>
        <w:t>0.5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万元、邮电费</w:t>
      </w:r>
      <w:r w:rsidR="00571B31">
        <w:rPr>
          <w:rFonts w:ascii="仿宋_GB2312" w:eastAsia="仿宋_GB2312" w:hAnsi="仿宋_GB2312" w:cs="仿宋_GB2312"/>
          <w:sz w:val="32"/>
          <w:szCs w:val="32"/>
        </w:rPr>
        <w:t>0.5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万元、差旅费</w:t>
      </w:r>
      <w:r w:rsidR="00274F07">
        <w:rPr>
          <w:rFonts w:ascii="仿宋_GB2312" w:eastAsia="仿宋_GB2312" w:hAnsi="仿宋_GB2312" w:cs="仿宋_GB2312"/>
          <w:sz w:val="32"/>
          <w:szCs w:val="32"/>
        </w:rPr>
        <w:t>3.3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</w:t>
      </w:r>
      <w:r w:rsidR="00274F07">
        <w:rPr>
          <w:rFonts w:ascii="仿宋_GB2312" w:eastAsia="仿宋_GB2312" w:hAnsi="仿宋_GB2312" w:cs="仿宋_GB2312" w:hint="eastAsia"/>
          <w:sz w:val="32"/>
          <w:szCs w:val="32"/>
        </w:rPr>
        <w:t>手续费0</w:t>
      </w:r>
      <w:r w:rsidR="00274F07">
        <w:rPr>
          <w:rFonts w:ascii="仿宋_GB2312" w:eastAsia="仿宋_GB2312" w:hAnsi="仿宋_GB2312" w:cs="仿宋_GB2312"/>
          <w:sz w:val="32"/>
          <w:szCs w:val="32"/>
        </w:rPr>
        <w:t>.2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万元、其他</w:t>
      </w:r>
      <w:r w:rsidR="00274F07">
        <w:rPr>
          <w:rFonts w:ascii="仿宋_GB2312" w:eastAsia="仿宋_GB2312" w:hAnsi="仿宋_GB2312" w:cs="仿宋_GB2312" w:hint="eastAsia"/>
          <w:sz w:val="32"/>
          <w:szCs w:val="32"/>
        </w:rPr>
        <w:t>商品和服务支出0</w:t>
      </w:r>
      <w:r w:rsidR="00274F07">
        <w:rPr>
          <w:rFonts w:ascii="仿宋_GB2312" w:eastAsia="仿宋_GB2312" w:hAnsi="仿宋_GB2312" w:cs="仿宋_GB2312"/>
          <w:sz w:val="32"/>
          <w:szCs w:val="32"/>
        </w:rPr>
        <w:t>.6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571B31">
        <w:rPr>
          <w:rFonts w:ascii="仿宋_GB2312" w:eastAsia="仿宋_GB2312" w:hAnsi="仿宋_GB2312" w:cs="仿宋_GB2312" w:hint="eastAsia"/>
          <w:sz w:val="32"/>
          <w:szCs w:val="32"/>
        </w:rPr>
        <w:t>、办公设备购置</w:t>
      </w:r>
      <w:r w:rsidR="00274F07">
        <w:rPr>
          <w:rFonts w:ascii="仿宋_GB2312" w:eastAsia="仿宋_GB2312" w:hAnsi="仿宋_GB2312" w:cs="仿宋_GB2312"/>
          <w:sz w:val="32"/>
          <w:szCs w:val="32"/>
        </w:rPr>
        <w:t>1.5</w:t>
      </w:r>
      <w:r w:rsidR="00571B31">
        <w:rPr>
          <w:rFonts w:ascii="仿宋_GB2312" w:eastAsia="仿宋_GB2312" w:hAnsi="仿宋_GB2312" w:cs="仿宋_GB2312"/>
          <w:sz w:val="32"/>
          <w:szCs w:val="32"/>
        </w:rPr>
        <w:t>万元</w:t>
      </w:r>
      <w:r w:rsidRPr="008A43FF">
        <w:rPr>
          <w:rFonts w:ascii="仿宋_GB2312" w:eastAsia="仿宋_GB2312" w:hAnsi="仿宋_GB2312" w:cs="仿宋_GB2312" w:hint="eastAsia"/>
          <w:sz w:val="32"/>
          <w:szCs w:val="32"/>
        </w:rPr>
        <w:t>以。</w:t>
      </w:r>
    </w:p>
    <w:p w:rsidR="006B354C" w:rsidRDefault="00A9345C" w:rsidP="00A8483A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（二）政府采购情况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B27A15"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年安排政府采购预算</w:t>
      </w:r>
      <w:r w:rsidR="00CF3EF0">
        <w:rPr>
          <w:rFonts w:ascii="仿宋_GB2312" w:eastAsia="仿宋_GB2312" w:hAnsi="仿宋_GB2312" w:cs="仿宋_GB2312"/>
          <w:sz w:val="32"/>
          <w:szCs w:val="32"/>
        </w:rPr>
        <w:t>1.</w:t>
      </w:r>
      <w:r w:rsidR="00F31ABC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万元，其中：政府采购货物支出</w:t>
      </w:r>
      <w:r w:rsidR="00CF3EF0">
        <w:rPr>
          <w:rFonts w:ascii="仿宋_GB2312" w:eastAsia="仿宋_GB2312" w:hAnsi="仿宋_GB2312" w:cs="仿宋_GB2312"/>
          <w:sz w:val="32"/>
          <w:szCs w:val="32"/>
        </w:rPr>
        <w:t>1.</w:t>
      </w:r>
      <w:r w:rsidR="00F31ABC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B27A15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国有资产占用情况</w:t>
      </w:r>
    </w:p>
    <w:p w:rsidR="006B354C" w:rsidRDefault="0045776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共有车辆</w:t>
      </w:r>
      <w:r w:rsidR="00B27A15">
        <w:rPr>
          <w:rFonts w:ascii="仿宋_GB2312" w:eastAsia="仿宋_GB2312" w:hAnsi="仿宋_GB2312" w:cs="仿宋_GB2312"/>
          <w:sz w:val="32"/>
          <w:szCs w:val="32"/>
        </w:rPr>
        <w:t>0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辆</w:t>
      </w:r>
      <w:r w:rsidR="005427B5" w:rsidRPr="005427B5">
        <w:rPr>
          <w:rFonts w:ascii="仿宋_GB2312" w:eastAsia="仿宋_GB2312" w:hAnsi="仿宋_GB2312" w:cs="仿宋_GB2312" w:hint="eastAsia"/>
          <w:sz w:val="32"/>
          <w:szCs w:val="32"/>
        </w:rPr>
        <w:t>，无其他用车。单价50万元以上的通用设备 0 台（套），单价100万元以上的专用设备0台（套）。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绩效目标设置情况</w:t>
      </w:r>
    </w:p>
    <w:p w:rsidR="006B354C" w:rsidRDefault="00C401BD">
      <w:pPr>
        <w:spacing w:line="58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年，本单位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实行绩效目标管理的项目</w:t>
      </w:r>
      <w:r w:rsidR="00B27A15">
        <w:rPr>
          <w:rFonts w:ascii="仿宋_GB2312" w:eastAsia="仿宋_GB2312" w:hAnsi="仿宋_GB2312" w:cs="仿宋_GB2312"/>
          <w:sz w:val="32"/>
          <w:szCs w:val="32"/>
        </w:rPr>
        <w:t>3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个，涉及预算金额</w:t>
      </w:r>
      <w:r w:rsidR="00F31ABC">
        <w:rPr>
          <w:rFonts w:ascii="仿宋_GB2312" w:eastAsia="仿宋_GB2312" w:hAnsi="仿宋_GB2312" w:cs="仿宋_GB2312"/>
          <w:sz w:val="32"/>
          <w:szCs w:val="32"/>
        </w:rPr>
        <w:t>247</w:t>
      </w:r>
      <w:bookmarkStart w:id="0" w:name="_GoBack"/>
      <w:bookmarkEnd w:id="0"/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6B354C" w:rsidRDefault="00A9345C" w:rsidP="00A8483A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（五）专业性词解释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部门预算。是指主管预算部门依据相关法律、法规和政策规定及其行使职能需要，组织所属预算单位编制并逐级上报、审核、汇总，经财政部门审核后按程序依法批准的部门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综合收支计划。</w:t>
      </w:r>
    </w:p>
    <w:p w:rsidR="006B354C" w:rsidRDefault="00A9345C" w:rsidP="00A8483A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（六）关于空表的说明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457769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Pr="00457769">
        <w:rPr>
          <w:rFonts w:ascii="仿宋_GB2312" w:eastAsia="仿宋_GB2312" w:hAnsi="仿宋_GB2312" w:cs="仿宋_GB2312" w:hint="eastAsia"/>
          <w:sz w:val="32"/>
          <w:szCs w:val="32"/>
        </w:rPr>
        <w:t>年财政拨款政府性基金预算支出预算表为空表。</w:t>
      </w:r>
    </w:p>
    <w:p w:rsidR="00F47DE5" w:rsidRPr="00457769" w:rsidRDefault="00F47DE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511A3"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/>
          <w:sz w:val="32"/>
          <w:szCs w:val="32"/>
        </w:rPr>
        <w:t>年财政拨款一般公共预算“三公”经费支出预算表为空表。</w:t>
      </w:r>
    </w:p>
    <w:p w:rsidR="006B354C" w:rsidRDefault="008511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A9345C" w:rsidRPr="00457769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C401BD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="00A9345C" w:rsidRPr="00457769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57769" w:rsidRPr="00457769">
        <w:rPr>
          <w:rFonts w:ascii="仿宋_GB2312" w:eastAsia="仿宋_GB2312" w:hAnsi="仿宋_GB2312" w:cs="仿宋_GB2312" w:hint="eastAsia"/>
          <w:sz w:val="32"/>
          <w:szCs w:val="32"/>
        </w:rPr>
        <w:t>国有资本经营预算支出情况表</w:t>
      </w:r>
      <w:r w:rsidR="00A9345C" w:rsidRPr="00457769">
        <w:rPr>
          <w:rFonts w:ascii="仿宋_GB2312" w:eastAsia="仿宋_GB2312" w:hAnsi="仿宋_GB2312" w:cs="仿宋_GB2312" w:hint="eastAsia"/>
          <w:sz w:val="32"/>
          <w:szCs w:val="32"/>
        </w:rPr>
        <w:t>为空表。</w:t>
      </w:r>
    </w:p>
    <w:sectPr w:rsidR="006B354C" w:rsidSect="006B3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18" w:rsidRDefault="00C02C18" w:rsidP="00A8483A">
      <w:r>
        <w:separator/>
      </w:r>
    </w:p>
  </w:endnote>
  <w:endnote w:type="continuationSeparator" w:id="0">
    <w:p w:rsidR="00C02C18" w:rsidRDefault="00C02C18" w:rsidP="00A8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18" w:rsidRDefault="00C02C18" w:rsidP="00A8483A">
      <w:r>
        <w:separator/>
      </w:r>
    </w:p>
  </w:footnote>
  <w:footnote w:type="continuationSeparator" w:id="0">
    <w:p w:rsidR="00C02C18" w:rsidRDefault="00C02C18" w:rsidP="00A8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1B924"/>
    <w:multiLevelType w:val="singleLevel"/>
    <w:tmpl w:val="3411B92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A206B4D"/>
    <w:multiLevelType w:val="singleLevel"/>
    <w:tmpl w:val="3A206B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4C"/>
    <w:rsid w:val="000B2992"/>
    <w:rsid w:val="0023637D"/>
    <w:rsid w:val="00274F07"/>
    <w:rsid w:val="002D649E"/>
    <w:rsid w:val="003106B6"/>
    <w:rsid w:val="00357419"/>
    <w:rsid w:val="003B6E27"/>
    <w:rsid w:val="004025CF"/>
    <w:rsid w:val="0043310A"/>
    <w:rsid w:val="00457769"/>
    <w:rsid w:val="00510B10"/>
    <w:rsid w:val="00536E26"/>
    <w:rsid w:val="005427B5"/>
    <w:rsid w:val="005441DC"/>
    <w:rsid w:val="00571B31"/>
    <w:rsid w:val="006259EE"/>
    <w:rsid w:val="00632F0B"/>
    <w:rsid w:val="00696C2A"/>
    <w:rsid w:val="006B354C"/>
    <w:rsid w:val="006C3EC7"/>
    <w:rsid w:val="006C741D"/>
    <w:rsid w:val="00715F82"/>
    <w:rsid w:val="00721579"/>
    <w:rsid w:val="007960CF"/>
    <w:rsid w:val="008511A3"/>
    <w:rsid w:val="008836FE"/>
    <w:rsid w:val="008A43FF"/>
    <w:rsid w:val="0092383F"/>
    <w:rsid w:val="009677C5"/>
    <w:rsid w:val="00A24A7A"/>
    <w:rsid w:val="00A8483A"/>
    <w:rsid w:val="00A9345C"/>
    <w:rsid w:val="00AA6757"/>
    <w:rsid w:val="00AB3452"/>
    <w:rsid w:val="00AB4FDF"/>
    <w:rsid w:val="00B27A15"/>
    <w:rsid w:val="00B30163"/>
    <w:rsid w:val="00BF3051"/>
    <w:rsid w:val="00C02C18"/>
    <w:rsid w:val="00C33F35"/>
    <w:rsid w:val="00C401BD"/>
    <w:rsid w:val="00CC1080"/>
    <w:rsid w:val="00CF3EF0"/>
    <w:rsid w:val="00D77C45"/>
    <w:rsid w:val="00D81CCF"/>
    <w:rsid w:val="00E3342A"/>
    <w:rsid w:val="00ED3B71"/>
    <w:rsid w:val="00ED58D3"/>
    <w:rsid w:val="00F11EAB"/>
    <w:rsid w:val="00F170F9"/>
    <w:rsid w:val="00F31ABC"/>
    <w:rsid w:val="00F47DE5"/>
    <w:rsid w:val="018D256C"/>
    <w:rsid w:val="026779BA"/>
    <w:rsid w:val="02B52978"/>
    <w:rsid w:val="037759DB"/>
    <w:rsid w:val="03D8611F"/>
    <w:rsid w:val="04D23811"/>
    <w:rsid w:val="07311DEC"/>
    <w:rsid w:val="09E17F5A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B1CDFD-D35B-4375-821D-F2946CDA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5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4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48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84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48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721579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72157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5210EA-F469-4448-924F-7D8D45DE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zhuhj</cp:lastModifiedBy>
  <cp:revision>8</cp:revision>
  <cp:lastPrinted>2022-06-30T01:26:00Z</cp:lastPrinted>
  <dcterms:created xsi:type="dcterms:W3CDTF">2023-04-04T06:39:00Z</dcterms:created>
  <dcterms:modified xsi:type="dcterms:W3CDTF">2023-04-06T08:42:00Z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B63BF2E331E7407FA995CA56EB2166CD</vt:lpwstr>
  </property>
</Properties>
</file>