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A2" w:rsidRDefault="00BE265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天津经济技术开发区工业和信息化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局</w:t>
      </w:r>
    </w:p>
    <w:p w:rsidR="005203A2" w:rsidRDefault="00BE265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年预算编制说明</w:t>
      </w:r>
    </w:p>
    <w:p w:rsidR="005203A2" w:rsidRDefault="005203A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203A2" w:rsidRDefault="00BE2655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工业和信息化局主要负责工业和信息产业发展规划和促进、工业运行监测、工业中小企业发展、电力行政管理、工业信息化、工业技术改造、军民融合等工作。</w:t>
      </w:r>
    </w:p>
    <w:p w:rsidR="005203A2" w:rsidRDefault="00BE2655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机构设置情况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:lang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（一）机构设置</w:t>
      </w:r>
      <w:r>
        <w:rPr>
          <w:rFonts w:ascii="仿宋_GB2312" w:eastAsia="仿宋_GB2312" w:hAnsi="Times New Roman" w:cs="Times New Roman"/>
          <w:sz w:val="32"/>
          <w:szCs w:val="32"/>
          <w:lang/>
        </w:rPr>
        <w:t>在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工业和信息化局内设</w:t>
      </w: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个职能处室。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（二）人员构成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工业和信息化局人员编制共计</w:t>
      </w:r>
      <w:r>
        <w:rPr>
          <w:rFonts w:ascii="仿宋_GB2312" w:eastAsia="仿宋_GB2312" w:hAnsi="Times New Roman" w:cs="Times New Roman" w:hint="eastAsia"/>
          <w:sz w:val="32"/>
          <w:szCs w:val="32"/>
        </w:rPr>
        <w:t>23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人。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分别是：</w:t>
      </w:r>
    </w:p>
    <w:p w:rsidR="005203A2" w:rsidRDefault="00BE2655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三、预算草案编制情况</w:t>
      </w:r>
    </w:p>
    <w:p w:rsidR="005203A2" w:rsidRDefault="00BE2655" w:rsidP="005203A2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收入预算情况说明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2023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年部门预算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万元，其中</w:t>
      </w:r>
      <w:r>
        <w:rPr>
          <w:rFonts w:ascii="仿宋_GB2312" w:eastAsia="仿宋_GB2312" w:hAnsi="Times New Roman" w:cs="Times New Roman" w:hint="eastAsia"/>
          <w:sz w:val="32"/>
          <w:szCs w:val="32"/>
        </w:rPr>
        <w:t>包括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：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财政拨款</w:t>
      </w:r>
      <w:r>
        <w:rPr>
          <w:rFonts w:ascii="仿宋_GB2312" w:eastAsia="仿宋_GB2312" w:hAnsi="Times New Roman" w:cs="Times New Roman" w:hint="eastAsia"/>
          <w:sz w:val="32"/>
          <w:szCs w:val="32"/>
        </w:rPr>
        <w:t>19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万元，其中公用经费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万元；政务事务保障专项预算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政府采购预算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6.3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万元，其中开办费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5.8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万元，公用定额中购置办公用品复印纸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0.5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</w:t>
      </w:r>
    </w:p>
    <w:p w:rsidR="005203A2" w:rsidRDefault="00BE2655" w:rsidP="005203A2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支出预算情况说明</w:t>
      </w:r>
    </w:p>
    <w:p w:rsidR="005203A2" w:rsidRDefault="00BE265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单位支出预算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</w:p>
    <w:p w:rsidR="005203A2" w:rsidRDefault="00BE2655" w:rsidP="005203A2">
      <w:pPr>
        <w:adjustRightInd w:val="0"/>
        <w:snapToGrid w:val="0"/>
        <w:spacing w:line="588" w:lineRule="exact"/>
        <w:ind w:firstLineChars="196" w:firstLine="630"/>
        <w:jc w:val="left"/>
        <w:rPr>
          <w:rFonts w:ascii="黑体" w:eastAsia="黑体" w:hAnsi="黑体" w:cs="Times New Roman"/>
          <w:b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公用经费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9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万元（现有人数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1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2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人。）</w:t>
      </w:r>
    </w:p>
    <w:p w:rsidR="005203A2" w:rsidRDefault="00BE2655" w:rsidP="005203A2">
      <w:pPr>
        <w:adjustRightInd w:val="0"/>
        <w:snapToGrid w:val="0"/>
        <w:spacing w:line="588" w:lineRule="exact"/>
        <w:ind w:firstLineChars="196" w:firstLine="630"/>
        <w:jc w:val="left"/>
        <w:rPr>
          <w:rFonts w:ascii="黑体" w:eastAsia="黑体" w:hAnsi="黑体" w:cs="Times New Roman"/>
          <w:b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公用定额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9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万元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 xml:space="preserve">   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）办公费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万元。用于日常办公用品、耗材支出，和各种专业资料的订阅，其中：</w:t>
      </w:r>
    </w:p>
    <w:p w:rsidR="005203A2" w:rsidRDefault="00BE2655">
      <w:pPr>
        <w:adjustRightInd w:val="0"/>
        <w:snapToGrid w:val="0"/>
        <w:spacing w:line="588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购置办公用品复印纸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0.5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万元；</w:t>
      </w:r>
    </w:p>
    <w:p w:rsidR="005203A2" w:rsidRDefault="00BE2655">
      <w:pPr>
        <w:adjustRightInd w:val="0"/>
        <w:snapToGrid w:val="0"/>
        <w:spacing w:line="588" w:lineRule="exact"/>
        <w:ind w:firstLineChars="177" w:firstLine="566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）印刷和咨询费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0.4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万元。用于日常文件等资料的印刷支出和相关业务咨询方面的支出。</w:t>
      </w:r>
    </w:p>
    <w:p w:rsidR="005203A2" w:rsidRDefault="00BE2655">
      <w:pPr>
        <w:adjustRightInd w:val="0"/>
        <w:snapToGrid w:val="0"/>
        <w:spacing w:line="588" w:lineRule="exact"/>
        <w:ind w:firstLineChars="177" w:firstLine="566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）水费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0.5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万元，用于支付水费。</w:t>
      </w:r>
    </w:p>
    <w:p w:rsidR="005203A2" w:rsidRDefault="00BE2655">
      <w:pPr>
        <w:adjustRightInd w:val="0"/>
        <w:snapToGrid w:val="0"/>
        <w:spacing w:line="588" w:lineRule="exact"/>
        <w:ind w:firstLineChars="177" w:firstLine="566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）邮电费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0.4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万元，用于支付办公电话、信函、包裹、货物等物品的邮寄费等。</w:t>
      </w:r>
    </w:p>
    <w:p w:rsidR="005203A2" w:rsidRDefault="00BE2655">
      <w:pPr>
        <w:adjustRightInd w:val="0"/>
        <w:snapToGrid w:val="0"/>
        <w:spacing w:line="588" w:lineRule="exact"/>
        <w:ind w:firstLineChars="182" w:firstLine="582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）差旅费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万元。用于市内、市外开会出差支出。</w:t>
      </w:r>
    </w:p>
    <w:p w:rsidR="005203A2" w:rsidRDefault="00BE2655">
      <w:pPr>
        <w:adjustRightInd w:val="0"/>
        <w:snapToGrid w:val="0"/>
        <w:spacing w:line="588" w:lineRule="exact"/>
        <w:ind w:firstLine="32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）维修费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万元。支付固定资产修理和维护费用。</w:t>
      </w:r>
    </w:p>
    <w:p w:rsidR="005203A2" w:rsidRDefault="00BE2655">
      <w:pPr>
        <w:adjustRightInd w:val="0"/>
        <w:snapToGrid w:val="0"/>
        <w:spacing w:line="588" w:lineRule="exact"/>
        <w:ind w:firstLineChars="100" w:firstLine="32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）公务接待费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0.2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万元。用于支付接待各相关部门来访工作餐费用。</w:t>
      </w:r>
    </w:p>
    <w:p w:rsidR="005203A2" w:rsidRDefault="00BE2655">
      <w:pPr>
        <w:adjustRightInd w:val="0"/>
        <w:snapToGrid w:val="0"/>
        <w:spacing w:line="588" w:lineRule="exact"/>
        <w:ind w:firstLineChars="100" w:firstLine="32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）其他商品和服务支出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0.7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万元，用于加班公寓住宿；加班用餐等费用支出。</w:t>
      </w:r>
    </w:p>
    <w:p w:rsidR="005203A2" w:rsidRDefault="00BE2655">
      <w:pPr>
        <w:adjustRightInd w:val="0"/>
        <w:snapToGrid w:val="0"/>
        <w:spacing w:line="588" w:lineRule="exact"/>
        <w:ind w:firstLineChars="100" w:firstLine="32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）委托业务费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0.5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</w:t>
      </w:r>
    </w:p>
    <w:p w:rsidR="005203A2" w:rsidRDefault="00BE2655">
      <w:pPr>
        <w:adjustRightInd w:val="0"/>
        <w:snapToGrid w:val="0"/>
        <w:spacing w:line="588" w:lineRule="exact"/>
        <w:rPr>
          <w:rFonts w:ascii="黑体" w:eastAsia="黑体" w:hAnsi="黑体" w:cs="Times New Roman"/>
          <w:b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（</w:t>
      </w:r>
      <w:r w:rsidR="008C32CF">
        <w:rPr>
          <w:rFonts w:ascii="黑体" w:eastAsia="黑体" w:hAnsi="黑体" w:cs="Times New Roman" w:hint="eastAsia"/>
          <w:b/>
          <w:color w:val="000000"/>
          <w:sz w:val="32"/>
          <w:szCs w:val="32"/>
        </w:rPr>
        <w:t>三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）专项预算说明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10</w:t>
      </w:r>
      <w:r>
        <w:rPr>
          <w:rFonts w:ascii="黑体" w:eastAsia="黑体" w:hAnsi="黑体" w:cs="Times New Roman" w:hint="eastAsia"/>
          <w:b/>
          <w:color w:val="000000"/>
          <w:sz w:val="32"/>
          <w:szCs w:val="32"/>
        </w:rPr>
        <w:t>万元</w:t>
      </w:r>
    </w:p>
    <w:p w:rsidR="005203A2" w:rsidRDefault="00BE2655">
      <w:pPr>
        <w:adjustRightInd w:val="0"/>
        <w:snapToGrid w:val="0"/>
        <w:spacing w:line="588" w:lineRule="exact"/>
        <w:ind w:firstLineChars="150" w:firstLine="48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>
        <w:rPr>
          <w:rFonts w:ascii="仿宋_GB2312" w:eastAsia="仿宋_GB2312" w:hAnsi="Calibri" w:cs="Times New Roman" w:hint="eastAsia"/>
          <w:sz w:val="32"/>
          <w:szCs w:val="32"/>
        </w:rPr>
        <w:t>开办费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专项预算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万元：</w:t>
      </w:r>
    </w:p>
    <w:p w:rsidR="005203A2" w:rsidRDefault="00BE2655">
      <w:pPr>
        <w:adjustRightInd w:val="0"/>
        <w:snapToGrid w:val="0"/>
        <w:spacing w:line="588" w:lineRule="exact"/>
        <w:ind w:firstLine="4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>
        <w:rPr>
          <w:rFonts w:ascii="仿宋_GB2312" w:eastAsia="仿宋_GB2312" w:hAnsi="Times New Roman" w:cs="Times New Roman"/>
          <w:sz w:val="32"/>
          <w:szCs w:val="32"/>
        </w:rPr>
        <w:t>政务事务保障专项预算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10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万元，包括（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）党建相关费用</w:t>
      </w: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万元；（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）办公设备购置</w:t>
      </w:r>
      <w:r>
        <w:rPr>
          <w:rFonts w:ascii="仿宋_GB2312" w:eastAsia="仿宋_GB2312" w:hAnsi="Times New Roman" w:cs="Times New Roman" w:hint="eastAsia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</w:t>
      </w:r>
    </w:p>
    <w:p w:rsidR="005203A2" w:rsidRPr="008C32CF" w:rsidRDefault="00BE2655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8C32CF">
        <w:rPr>
          <w:rFonts w:ascii="黑体" w:eastAsia="黑体" w:hAnsi="黑体" w:cs="黑体" w:hint="eastAsia"/>
          <w:sz w:val="32"/>
          <w:szCs w:val="32"/>
        </w:rPr>
        <w:t>四、其他重要事项的情况说明</w:t>
      </w:r>
    </w:p>
    <w:p w:rsidR="008C32CF" w:rsidRPr="008C32CF" w:rsidRDefault="008C32CF" w:rsidP="008C32C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C32CF">
        <w:rPr>
          <w:rFonts w:ascii="仿宋_GB2312" w:eastAsia="仿宋_GB2312" w:hAnsi="Times New Roman" w:cs="Times New Roman" w:hint="eastAsia"/>
          <w:sz w:val="32"/>
          <w:szCs w:val="32"/>
        </w:rPr>
        <w:t>我单位2023年安排政府采购预算10.5万元，其中：政府采购货物支出6.5万</w:t>
      </w:r>
      <w:bookmarkStart w:id="0" w:name="_GoBack"/>
      <w:bookmarkEnd w:id="0"/>
      <w:r w:rsidRPr="008C32CF">
        <w:rPr>
          <w:rFonts w:ascii="仿宋_GB2312" w:eastAsia="仿宋_GB2312" w:hAnsi="Times New Roman" w:cs="Times New Roman" w:hint="eastAsia"/>
          <w:sz w:val="32"/>
          <w:szCs w:val="32"/>
        </w:rPr>
        <w:t>元。</w:t>
      </w:r>
    </w:p>
    <w:p w:rsidR="008C32CF" w:rsidRPr="008C32CF" w:rsidRDefault="008C32CF" w:rsidP="008C32C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8C32CF">
        <w:rPr>
          <w:rFonts w:ascii="仿宋_GB2312" w:eastAsia="仿宋_GB2312" w:hAnsi="Times New Roman" w:cs="Times New Roman" w:hint="eastAsia"/>
          <w:sz w:val="32"/>
          <w:szCs w:val="32"/>
        </w:rPr>
        <w:t>主要项目是:公用定额0.5万元、政务事务保障专项10万元。</w:t>
      </w:r>
    </w:p>
    <w:p w:rsidR="005203A2" w:rsidRPr="008C32CF" w:rsidRDefault="00BE2655" w:rsidP="005203A2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8C32CF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（二）政府采购情况</w:t>
      </w:r>
    </w:p>
    <w:p w:rsidR="008C32CF" w:rsidRPr="008C32CF" w:rsidRDefault="008C32CF" w:rsidP="008C32CF">
      <w:pPr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8C32CF">
        <w:rPr>
          <w:rFonts w:ascii="仿宋_GB2312" w:eastAsia="仿宋_GB2312" w:hAnsi="Times New Roman" w:cs="Times New Roman" w:hint="eastAsia"/>
          <w:sz w:val="32"/>
          <w:szCs w:val="32"/>
        </w:rPr>
        <w:t>2023年政府采购预算</w:t>
      </w:r>
      <w:r>
        <w:rPr>
          <w:rFonts w:ascii="仿宋_GB2312" w:eastAsia="仿宋_GB2312" w:hAnsi="Times New Roman" w:cs="Times New Roman" w:hint="eastAsia"/>
          <w:sz w:val="32"/>
          <w:szCs w:val="32"/>
        </w:rPr>
        <w:t>6.5</w:t>
      </w:r>
      <w:r w:rsidRPr="008C32CF">
        <w:rPr>
          <w:rFonts w:ascii="仿宋_GB2312" w:eastAsia="仿宋_GB2312" w:hAnsi="Times New Roman" w:cs="Times New Roman" w:hint="eastAsia"/>
          <w:sz w:val="32"/>
          <w:szCs w:val="32"/>
        </w:rPr>
        <w:t>万元，其中：公用定额支出预算中购置复印纸0.5万元；办公设备购置6万元。</w:t>
      </w:r>
    </w:p>
    <w:p w:rsidR="005203A2" w:rsidRPr="008C32CF" w:rsidRDefault="00BE2655" w:rsidP="008C32CF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8C32CF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国有资产占用情况</w:t>
      </w:r>
    </w:p>
    <w:p w:rsidR="008C32CF" w:rsidRPr="008C32CF" w:rsidRDefault="008C32CF" w:rsidP="008C32CF">
      <w:pPr>
        <w:pStyle w:val="a5"/>
        <w:numPr>
          <w:ilvl w:val="0"/>
          <w:numId w:val="2"/>
        </w:numPr>
        <w:spacing w:line="560" w:lineRule="exact"/>
        <w:rPr>
          <w:rFonts w:ascii="仿宋_GB2312" w:eastAsia="仿宋_GB2312" w:hAnsi="仿宋" w:cs="仿宋"/>
          <w:sz w:val="32"/>
          <w:szCs w:val="32"/>
        </w:rPr>
      </w:pPr>
      <w:r w:rsidRPr="008C32CF">
        <w:rPr>
          <w:rFonts w:ascii="仿宋_GB2312" w:eastAsia="仿宋_GB2312" w:hAnsi="仿宋" w:cs="仿宋" w:hint="eastAsia"/>
          <w:sz w:val="32"/>
          <w:szCs w:val="32"/>
        </w:rPr>
        <w:t>我单位暂无固定资产，后期按照程序完成资产划拨工作。</w:t>
      </w:r>
    </w:p>
    <w:p w:rsidR="005203A2" w:rsidRPr="008C32CF" w:rsidRDefault="00BE2655" w:rsidP="005203A2">
      <w:pPr>
        <w:numPr>
          <w:ilvl w:val="0"/>
          <w:numId w:val="2"/>
        </w:num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8C32CF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绩效目标设置情况</w:t>
      </w:r>
    </w:p>
    <w:p w:rsidR="005203A2" w:rsidRPr="008C32CF" w:rsidRDefault="00BE2655">
      <w:pPr>
        <w:spacing w:line="580" w:lineRule="exact"/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8C32CF">
        <w:rPr>
          <w:rFonts w:ascii="仿宋_GB2312" w:eastAsia="仿宋_GB2312" w:hAnsi="仿宋_GB2312" w:cs="仿宋_GB2312" w:hint="eastAsia"/>
          <w:sz w:val="32"/>
          <w:szCs w:val="32"/>
        </w:rPr>
        <w:t>2023</w:t>
      </w:r>
      <w:r w:rsidRPr="008C32CF">
        <w:rPr>
          <w:rFonts w:ascii="仿宋_GB2312" w:eastAsia="仿宋_GB2312" w:hAnsi="仿宋_GB2312" w:cs="仿宋_GB2312" w:hint="eastAsia"/>
          <w:sz w:val="32"/>
          <w:szCs w:val="32"/>
        </w:rPr>
        <w:t>年，本单位实行绩效目标管理的项目</w:t>
      </w:r>
      <w:r w:rsidR="008C32CF" w:rsidRPr="008C32CF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Pr="008C32CF">
        <w:rPr>
          <w:rFonts w:ascii="仿宋_GB2312" w:eastAsia="仿宋_GB2312" w:hAnsi="仿宋_GB2312" w:cs="仿宋_GB2312" w:hint="eastAsia"/>
          <w:sz w:val="32"/>
          <w:szCs w:val="32"/>
        </w:rPr>
        <w:t>个，涉及预算金额</w:t>
      </w:r>
      <w:r w:rsidR="008C32CF" w:rsidRPr="008C32CF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Pr="008C32CF"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203A2" w:rsidRPr="008C32CF" w:rsidRDefault="00BE2655" w:rsidP="005203A2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8C32CF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（五）专业性词解释</w:t>
      </w:r>
    </w:p>
    <w:p w:rsidR="005203A2" w:rsidRPr="008C32CF" w:rsidRDefault="00BE265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C32CF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Pr="008C32CF">
        <w:rPr>
          <w:rFonts w:ascii="仿宋_GB2312" w:eastAsia="仿宋_GB2312" w:hAnsi="仿宋_GB2312" w:cs="仿宋_GB2312" w:hint="eastAsia"/>
          <w:sz w:val="32"/>
          <w:szCs w:val="32"/>
        </w:rPr>
        <w:t>部门预算。是指主管预算部门依据相关法律、法规和政策规定及其行使职能需要，组织所属预</w:t>
      </w:r>
      <w:r w:rsidRPr="008C32CF">
        <w:rPr>
          <w:rFonts w:ascii="仿宋_GB2312" w:eastAsia="仿宋_GB2312" w:hAnsi="仿宋_GB2312" w:cs="仿宋_GB2312" w:hint="eastAsia"/>
          <w:sz w:val="32"/>
          <w:szCs w:val="32"/>
        </w:rPr>
        <w:t>算单位编制并逐级上报、审核、汇总，经财政部门审核后按程序依法批准的部门综合收支计划。</w:t>
      </w:r>
    </w:p>
    <w:p w:rsidR="005203A2" w:rsidRDefault="00BE2655" w:rsidP="005203A2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（六）关于空表的说明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年财政拨款政府性基金预算支出预算表为空表。</w:t>
      </w:r>
    </w:p>
    <w:p w:rsidR="005203A2" w:rsidRDefault="00BE265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本单位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年国有资本经营预算支出情况表为空表。</w:t>
      </w: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203A2" w:rsidRDefault="005203A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FF"/>
          <w:w w:val="95"/>
          <w:sz w:val="44"/>
          <w:szCs w:val="44"/>
        </w:rPr>
      </w:pPr>
    </w:p>
    <w:p w:rsidR="005203A2" w:rsidRDefault="008C32CF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  <w:r w:rsidRPr="008C32C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天津经济技术开发区工业和信息化局</w:t>
      </w:r>
      <w:r w:rsidR="00BE2655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3</w:t>
      </w:r>
      <w:r w:rsidR="00BE2655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年一般公共预算</w:t>
      </w: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 xml:space="preserve"> </w:t>
      </w:r>
      <w:r w:rsidR="00BE2655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“三公”经费支出情况说明</w:t>
      </w:r>
    </w:p>
    <w:p w:rsidR="008C32CF" w:rsidRPr="008C32CF" w:rsidRDefault="008C32CF" w:rsidP="008C32CF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</w:p>
    <w:p w:rsidR="008C32CF" w:rsidRPr="008C32CF" w:rsidRDefault="008C32CF" w:rsidP="008C32CF">
      <w:pPr>
        <w:spacing w:line="600" w:lineRule="exact"/>
        <w:jc w:val="center"/>
        <w:rPr>
          <w:rFonts w:eastAsia="仿宋_GB2312"/>
          <w:sz w:val="32"/>
          <w:szCs w:val="32"/>
        </w:rPr>
      </w:pPr>
      <w:r w:rsidRPr="008C32CF">
        <w:rPr>
          <w:rFonts w:eastAsia="仿宋_GB2312" w:hint="eastAsia"/>
          <w:sz w:val="32"/>
          <w:szCs w:val="32"/>
        </w:rPr>
        <w:t>我单位</w:t>
      </w:r>
      <w:r w:rsidRPr="008C32CF">
        <w:rPr>
          <w:rFonts w:eastAsia="仿宋_GB2312" w:hint="eastAsia"/>
          <w:sz w:val="32"/>
          <w:szCs w:val="32"/>
        </w:rPr>
        <w:t>2023</w:t>
      </w:r>
      <w:r w:rsidRPr="008C32CF">
        <w:rPr>
          <w:rFonts w:eastAsia="仿宋_GB2312" w:hint="eastAsia"/>
          <w:sz w:val="32"/>
          <w:szCs w:val="32"/>
        </w:rPr>
        <w:t>年无“三公”经费支出。</w:t>
      </w:r>
    </w:p>
    <w:p w:rsidR="005203A2" w:rsidRPr="008C32CF" w:rsidRDefault="005203A2" w:rsidP="008C32CF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5203A2" w:rsidRPr="008C32CF" w:rsidSect="00520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2CF" w:rsidRDefault="008C32CF" w:rsidP="008C32CF">
      <w:r>
        <w:separator/>
      </w:r>
    </w:p>
  </w:endnote>
  <w:endnote w:type="continuationSeparator" w:id="1">
    <w:p w:rsidR="008C32CF" w:rsidRDefault="008C32CF" w:rsidP="008C3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2CF" w:rsidRDefault="008C32CF" w:rsidP="008C32CF">
      <w:r>
        <w:separator/>
      </w:r>
    </w:p>
  </w:footnote>
  <w:footnote w:type="continuationSeparator" w:id="1">
    <w:p w:rsidR="008C32CF" w:rsidRDefault="008C32CF" w:rsidP="008C3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1B924"/>
    <w:multiLevelType w:val="singleLevel"/>
    <w:tmpl w:val="3411B92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206B4D"/>
    <w:multiLevelType w:val="singleLevel"/>
    <w:tmpl w:val="3A206B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6B354C"/>
    <w:rsid w:val="0023637D"/>
    <w:rsid w:val="00457769"/>
    <w:rsid w:val="00510B10"/>
    <w:rsid w:val="005203A2"/>
    <w:rsid w:val="006B354C"/>
    <w:rsid w:val="008C32CF"/>
    <w:rsid w:val="009677C5"/>
    <w:rsid w:val="00A8483A"/>
    <w:rsid w:val="00A9345C"/>
    <w:rsid w:val="00AB3452"/>
    <w:rsid w:val="00BE2655"/>
    <w:rsid w:val="00D17C58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9E17F5A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5EBE040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3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20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20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5203A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203A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8C32CF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1049</Words>
  <Characters>130</Characters>
  <Application>Microsoft Office Word</Application>
  <DocSecurity>0</DocSecurity>
  <Lines>1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2014-10-29T20:08:00Z</dcterms:created>
  <dcterms:modified xsi:type="dcterms:W3CDTF">2023-05-04T03:00:00Z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B63BF2E331E7407FA995CA56EB2166CD</vt:lpwstr>
  </property>
</Properties>
</file>