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C9FA4E8">
      <w:pPr>
        <w:spacing w:line="580" w:lineRule="exact"/>
        <w:jc w:val="center"/>
        <w:rPr>
          <w:rFonts w:eastAsia="黑体"/>
          <w:w w:val="95"/>
          <w:sz w:val="44"/>
          <w:szCs w:val="44"/>
          <w:highlight w:val="none"/>
        </w:rPr>
      </w:pPr>
    </w:p>
    <w:p w14:paraId="11CB1509">
      <w:pPr>
        <w:spacing w:line="580" w:lineRule="exact"/>
        <w:jc w:val="center"/>
        <w:rPr>
          <w:rFonts w:eastAsia="黑体"/>
          <w:w w:val="95"/>
          <w:sz w:val="44"/>
          <w:szCs w:val="44"/>
          <w:highlight w:val="none"/>
        </w:rPr>
      </w:pPr>
    </w:p>
    <w:p w14:paraId="24CE7B3B">
      <w:pPr>
        <w:spacing w:line="580" w:lineRule="exact"/>
        <w:jc w:val="center"/>
        <w:rPr>
          <w:rFonts w:eastAsia="黑体"/>
          <w:w w:val="95"/>
          <w:sz w:val="44"/>
          <w:szCs w:val="44"/>
          <w:highlight w:val="none"/>
        </w:rPr>
      </w:pPr>
    </w:p>
    <w:p w14:paraId="69E0B620">
      <w:pPr>
        <w:spacing w:line="580" w:lineRule="exact"/>
        <w:jc w:val="center"/>
        <w:rPr>
          <w:rFonts w:eastAsia="黑体"/>
          <w:w w:val="95"/>
          <w:sz w:val="44"/>
          <w:szCs w:val="44"/>
          <w:highlight w:val="none"/>
        </w:rPr>
      </w:pPr>
    </w:p>
    <w:p w14:paraId="6D535C25">
      <w:pPr>
        <w:spacing w:line="580" w:lineRule="exact"/>
        <w:jc w:val="center"/>
        <w:rPr>
          <w:rFonts w:eastAsia="黑体"/>
          <w:w w:val="95"/>
          <w:sz w:val="44"/>
          <w:szCs w:val="44"/>
          <w:highlight w:val="none"/>
        </w:rPr>
      </w:pPr>
    </w:p>
    <w:p w14:paraId="4171C6D4">
      <w:pPr>
        <w:spacing w:line="580" w:lineRule="exact"/>
        <w:jc w:val="center"/>
        <w:rPr>
          <w:rFonts w:eastAsia="黑体"/>
          <w:w w:val="95"/>
          <w:sz w:val="44"/>
          <w:szCs w:val="44"/>
          <w:highlight w:val="none"/>
        </w:rPr>
      </w:pPr>
    </w:p>
    <w:p w14:paraId="7843CA05">
      <w:pPr>
        <w:spacing w:line="580" w:lineRule="exact"/>
        <w:jc w:val="center"/>
        <w:rPr>
          <w:rFonts w:eastAsia="黑体"/>
          <w:w w:val="95"/>
          <w:sz w:val="44"/>
          <w:szCs w:val="44"/>
          <w:highlight w:val="none"/>
        </w:rPr>
      </w:pPr>
    </w:p>
    <w:p w14:paraId="7E59E2ED">
      <w:pPr>
        <w:spacing w:line="580" w:lineRule="exact"/>
        <w:jc w:val="center"/>
        <w:rPr>
          <w:rFonts w:eastAsia="黑体"/>
          <w:w w:val="95"/>
          <w:sz w:val="44"/>
          <w:szCs w:val="44"/>
          <w:highlight w:val="none"/>
        </w:rPr>
      </w:pPr>
    </w:p>
    <w:p w14:paraId="158A3439">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中共天津经济技术开发区委员会办公室（天津经济技术开发区管理委员会办公室)</w:t>
      </w:r>
    </w:p>
    <w:p w14:paraId="3AE84A87">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0ADAE7A9">
      <w:pPr>
        <w:spacing w:line="580" w:lineRule="exact"/>
        <w:jc w:val="center"/>
        <w:rPr>
          <w:rFonts w:hint="eastAsia" w:ascii="黑体" w:eastAsia="黑体"/>
          <w:sz w:val="30"/>
          <w:szCs w:val="30"/>
          <w:highlight w:val="none"/>
        </w:rPr>
      </w:pPr>
    </w:p>
    <w:p w14:paraId="08794C53">
      <w:pPr>
        <w:spacing w:line="580" w:lineRule="exact"/>
        <w:jc w:val="center"/>
        <w:rPr>
          <w:rFonts w:hint="eastAsia" w:ascii="黑体" w:eastAsia="黑体"/>
          <w:sz w:val="30"/>
          <w:szCs w:val="30"/>
          <w:highlight w:val="none"/>
        </w:rPr>
      </w:pPr>
    </w:p>
    <w:p w14:paraId="6B10971A">
      <w:pPr>
        <w:spacing w:line="580" w:lineRule="exact"/>
        <w:jc w:val="center"/>
        <w:rPr>
          <w:rFonts w:hint="eastAsia" w:ascii="黑体" w:eastAsia="黑体"/>
          <w:sz w:val="30"/>
          <w:szCs w:val="30"/>
          <w:highlight w:val="none"/>
        </w:rPr>
      </w:pPr>
    </w:p>
    <w:p w14:paraId="36C11797">
      <w:pPr>
        <w:spacing w:line="580" w:lineRule="exact"/>
        <w:jc w:val="center"/>
        <w:rPr>
          <w:rFonts w:hint="eastAsia" w:ascii="黑体" w:eastAsia="黑体"/>
          <w:sz w:val="30"/>
          <w:szCs w:val="30"/>
          <w:highlight w:val="none"/>
        </w:rPr>
      </w:pPr>
    </w:p>
    <w:p w14:paraId="0DB17EB8">
      <w:pPr>
        <w:spacing w:line="580" w:lineRule="exact"/>
        <w:jc w:val="center"/>
        <w:rPr>
          <w:rFonts w:hint="eastAsia" w:ascii="黑体" w:eastAsia="黑体"/>
          <w:sz w:val="30"/>
          <w:szCs w:val="30"/>
          <w:highlight w:val="none"/>
        </w:rPr>
      </w:pPr>
    </w:p>
    <w:p w14:paraId="773AD505">
      <w:pPr>
        <w:spacing w:line="580" w:lineRule="exact"/>
        <w:jc w:val="center"/>
        <w:rPr>
          <w:rFonts w:hint="eastAsia" w:ascii="黑体" w:eastAsia="黑体"/>
          <w:sz w:val="30"/>
          <w:szCs w:val="30"/>
          <w:highlight w:val="none"/>
        </w:rPr>
      </w:pPr>
    </w:p>
    <w:p w14:paraId="60FEF008">
      <w:pPr>
        <w:spacing w:line="580" w:lineRule="exact"/>
        <w:jc w:val="center"/>
        <w:rPr>
          <w:rFonts w:hint="eastAsia" w:ascii="黑体" w:eastAsia="黑体"/>
          <w:sz w:val="30"/>
          <w:szCs w:val="30"/>
          <w:highlight w:val="none"/>
        </w:rPr>
      </w:pPr>
    </w:p>
    <w:p w14:paraId="6B5DBA83">
      <w:pPr>
        <w:spacing w:line="580" w:lineRule="exact"/>
        <w:jc w:val="center"/>
        <w:rPr>
          <w:rFonts w:hint="eastAsia" w:ascii="黑体" w:eastAsia="黑体"/>
          <w:sz w:val="30"/>
          <w:szCs w:val="30"/>
          <w:highlight w:val="none"/>
        </w:rPr>
      </w:pPr>
    </w:p>
    <w:p w14:paraId="49B4642B">
      <w:pPr>
        <w:spacing w:line="580" w:lineRule="exact"/>
        <w:jc w:val="center"/>
        <w:rPr>
          <w:rFonts w:hint="eastAsia" w:ascii="黑体" w:eastAsia="黑体"/>
          <w:sz w:val="30"/>
          <w:szCs w:val="30"/>
          <w:highlight w:val="none"/>
        </w:rPr>
      </w:pPr>
    </w:p>
    <w:p w14:paraId="24F2605E">
      <w:pPr>
        <w:spacing w:line="580" w:lineRule="exact"/>
        <w:jc w:val="center"/>
        <w:rPr>
          <w:rFonts w:hint="eastAsia" w:ascii="黑体" w:eastAsia="黑体"/>
          <w:sz w:val="30"/>
          <w:szCs w:val="30"/>
          <w:highlight w:val="none"/>
        </w:rPr>
      </w:pPr>
    </w:p>
    <w:p w14:paraId="4FBCE53C">
      <w:pPr>
        <w:spacing w:line="580" w:lineRule="exact"/>
        <w:jc w:val="center"/>
        <w:rPr>
          <w:rFonts w:hint="eastAsia" w:ascii="黑体" w:eastAsia="黑体"/>
          <w:sz w:val="30"/>
          <w:szCs w:val="30"/>
          <w:highlight w:val="none"/>
        </w:rPr>
      </w:pPr>
    </w:p>
    <w:p w14:paraId="51AC3566">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72B4229D">
      <w:pPr>
        <w:spacing w:line="600" w:lineRule="exact"/>
        <w:jc w:val="center"/>
        <w:rPr>
          <w:rFonts w:hint="eastAsia" w:ascii="黑体" w:eastAsia="黑体"/>
          <w:sz w:val="44"/>
          <w:szCs w:val="44"/>
          <w:highlight w:val="none"/>
        </w:rPr>
      </w:pPr>
    </w:p>
    <w:p w14:paraId="6BBDCFCD">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4D550A6F">
      <w:pPr>
        <w:spacing w:line="600" w:lineRule="exact"/>
        <w:rPr>
          <w:rFonts w:hint="eastAsia" w:ascii="黑体" w:eastAsia="黑体"/>
          <w:sz w:val="30"/>
          <w:szCs w:val="30"/>
          <w:highlight w:val="none"/>
        </w:rPr>
      </w:pPr>
    </w:p>
    <w:p w14:paraId="6F342B78">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7DBE696">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1269C6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ABFF31B">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465309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21DB37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05C7C0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CA9B1E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62E795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10</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CD8A3F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FB3A95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CB2DD6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C337FF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DC1965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69E178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8E2A5DB">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426EF5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758881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92830A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8976CB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60C713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E61B052">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48B7D4E">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E34C43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0362A9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C84026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58A116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DF75D15">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29CC89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87A2CB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9D68042">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F6AF976">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4A12D393">
      <w:pPr>
        <w:rPr>
          <w:rFonts w:hint="eastAsia"/>
          <w:highlight w:val="none"/>
        </w:rPr>
      </w:pPr>
    </w:p>
    <w:p w14:paraId="34E0C849">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01AED221">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3E8275DE">
      <w:pPr>
        <w:spacing w:line="600" w:lineRule="exact"/>
        <w:rPr>
          <w:rFonts w:hint="eastAsia"/>
          <w:highlight w:val="none"/>
        </w:rPr>
      </w:pPr>
    </w:p>
    <w:p w14:paraId="1117B23B">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6C2C3BB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的主要职责是：负责经开区党委、管委会日常工作的综合协调和服务保障；组织协调经开区有关部门开展人大建议、政协提案的办理工作；负责经开区外事工作、政法办公室日常工作、信访维稳工作、法制、司法行政工作、网络安全和信息化工作、新闻宣传工作；负责党委、管委会，党委办公室（管委会办公室）公文组织起草、审修、日常文件的机要流转、归档工作等。</w:t>
      </w:r>
    </w:p>
    <w:p w14:paraId="445233F5">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23B51703">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纳入中共天津经济技术开发区委员会办公室（天津经济技术开发区管理委员会办公室)2025年度部门决算编制范围的单位包括，部门本级（内设11个职能科室）。</w:t>
      </w:r>
    </w:p>
    <w:p w14:paraId="006E9FEB">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194D951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FBEBAA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5A37966">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7F38DC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CEC3C5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316F3FF">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326DBE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7BF290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A58CF8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0EE6F7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5C006576">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6B326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6634A90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：中共天津经济技术开发区委员会办公室（天津经济技术开发区管理委员会办公室)</w:t>
            </w:r>
          </w:p>
        </w:tc>
        <w:tc>
          <w:tcPr>
            <w:tcW w:w="1701" w:type="dxa"/>
            <w:gridSpan w:val="2"/>
            <w:tcBorders>
              <w:top w:val="nil"/>
              <w:left w:val="nil"/>
              <w:bottom w:val="single" w:color="000000" w:sz="4" w:space="0"/>
              <w:right w:val="nil"/>
            </w:tcBorders>
            <w:shd w:val="clear" w:color="000000" w:fill="FFFFFF"/>
            <w:noWrap/>
            <w:vAlign w:val="center"/>
          </w:tcPr>
          <w:p w14:paraId="74AA2D96">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4B62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3E0D44E4">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638A7A54">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3FBDF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CC9CD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A215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D86C1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1A09F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7992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F6CAD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766F53">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289782462.41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E6D99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BB181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284519658.52</w:t>
            </w:r>
          </w:p>
        </w:tc>
      </w:tr>
      <w:tr w14:paraId="7D04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52F7D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4C8D6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76248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009B1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7F3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A3839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A2385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D8CE4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82820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E836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C90AB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5B3BF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41CAF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DEFDE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4720000.00</w:t>
            </w:r>
          </w:p>
        </w:tc>
      </w:tr>
      <w:tr w14:paraId="011C5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0CFB6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03ECA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BD0FD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2126F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F45E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A55AB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8C52A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AAF5B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5A9A6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A8D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DDBCF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164D8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E7EC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D1CB0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CB8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BEEA8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19547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A50CB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1E351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1920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6888B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1365A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D7CF2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A7DD7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142803.89</w:t>
            </w:r>
          </w:p>
        </w:tc>
      </w:tr>
      <w:tr w14:paraId="752B6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B07F6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CFBD1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BA812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85E5A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EEE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DD728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5A7B0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DF3C5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4ECA0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F7CD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53189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60876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D3CB7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3B2FE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400000.00</w:t>
            </w:r>
          </w:p>
        </w:tc>
      </w:tr>
      <w:tr w14:paraId="6405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54466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867B5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CEFCD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AEE4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4B0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4FBF9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5E425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0BD9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86783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D4AD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2A2F1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F1896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D7D2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958E9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3E00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D367F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2A142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56B9D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7EB32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2027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B7513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8B4AC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EE07B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8FDEF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5023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EA6BA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9C2BE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7F34F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5FCB4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DCB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A1499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6ABBC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02DB8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FB496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0C6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0A999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6F8CF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80564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87824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52CFC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9D36A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30C0B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976E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31108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F384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C16EB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B496D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32B24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5EAF7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3451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425A5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428A1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B7993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1399C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2A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8494FD">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670C1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289782462.41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67138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772C3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289782462.41</w:t>
            </w:r>
          </w:p>
        </w:tc>
      </w:tr>
      <w:tr w14:paraId="4EA3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8F789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56F91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A4C60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79C7B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07CB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ACE1B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18C5B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C8DC5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B5CB0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6E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3D68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14521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31FDE1">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DCEA71">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19ACF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1FE5A9">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A1631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533D33">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C88998">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2920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FBD6B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21449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289782462.41</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ACB3E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3DBF7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289782462.41</w:t>
            </w:r>
          </w:p>
        </w:tc>
      </w:tr>
      <w:tr w14:paraId="74C73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317DDE0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1CE0525E">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63F0716">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0DE13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02838B9B">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1656" w:type="dxa"/>
            <w:tcBorders>
              <w:top w:val="nil"/>
              <w:left w:val="nil"/>
              <w:bottom w:val="single" w:color="auto" w:sz="4" w:space="0"/>
              <w:right w:val="nil"/>
            </w:tcBorders>
            <w:shd w:val="clear" w:color="auto" w:fill="FFFFFF"/>
            <w:noWrap/>
            <w:vAlign w:val="center"/>
          </w:tcPr>
          <w:p w14:paraId="6E44885B">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013C1778">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3778AA3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7632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5AB59F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3942B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253893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D0D20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63EDDC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47F312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61B7E9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615F327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0DF5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3DDCCB2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93C8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39A2F">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8B47D">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FD571">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A563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4E88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ED459">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27B32">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0FCFDBE4">
            <w:pPr>
              <w:snapToGrid w:val="0"/>
              <w:jc w:val="center"/>
              <w:rPr>
                <w:rFonts w:hint="eastAsia" w:ascii="宋体" w:hAnsi="宋体" w:eastAsia="宋体" w:cs="宋体"/>
                <w:i w:val="0"/>
                <w:iCs w:val="0"/>
                <w:color w:val="000000"/>
                <w:sz w:val="20"/>
                <w:szCs w:val="20"/>
                <w:u w:val="none"/>
              </w:rPr>
            </w:pPr>
          </w:p>
        </w:tc>
      </w:tr>
      <w:tr w14:paraId="5D4B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0856A9EC">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9CE37">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03633">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C62B6">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BF369">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A4079">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7B88A">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3F016">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30885">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180A891A">
            <w:pPr>
              <w:snapToGrid w:val="0"/>
              <w:jc w:val="center"/>
              <w:rPr>
                <w:rFonts w:hint="eastAsia" w:ascii="宋体" w:hAnsi="宋体" w:eastAsia="宋体" w:cs="宋体"/>
                <w:i w:val="0"/>
                <w:iCs w:val="0"/>
                <w:color w:val="000000"/>
                <w:sz w:val="20"/>
                <w:szCs w:val="20"/>
                <w:u w:val="none"/>
              </w:rPr>
            </w:pPr>
          </w:p>
        </w:tc>
      </w:tr>
      <w:tr w14:paraId="2877F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7B5A63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C320">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289782462.41</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9AF4">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289782462.41</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1C9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2BE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B89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1F9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579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3E949A8">
            <w:pPr>
              <w:snapToGrid w:val="0"/>
              <w:jc w:val="right"/>
              <w:rPr>
                <w:rFonts w:hint="default" w:ascii="Times New Roman" w:hAnsi="Times New Roman" w:eastAsia="宋体" w:cs="Times New Roman"/>
                <w:i w:val="0"/>
                <w:iCs w:val="0"/>
                <w:color w:val="000000"/>
                <w:sz w:val="20"/>
                <w:szCs w:val="20"/>
                <w:u w:val="none"/>
              </w:rPr>
            </w:pPr>
          </w:p>
        </w:tc>
      </w:tr>
      <w:tr w14:paraId="06BB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C9E9FD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D259C6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8D86F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284519658.52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7DC05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284519658.52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9D906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AA48A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578E7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5A46E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E5A18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F2731AD">
            <w:pPr>
              <w:snapToGrid w:val="0"/>
              <w:jc w:val="right"/>
              <w:rPr>
                <w:rFonts w:hint="default" w:ascii="Times New Roman" w:hAnsi="Times New Roman" w:eastAsia="宋体" w:cs="Times New Roman"/>
                <w:i w:val="0"/>
                <w:iCs w:val="0"/>
                <w:color w:val="000000"/>
                <w:sz w:val="20"/>
                <w:szCs w:val="20"/>
                <w:u w:val="none"/>
              </w:rPr>
            </w:pPr>
          </w:p>
        </w:tc>
      </w:tr>
      <w:tr w14:paraId="50F02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D126DB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A46591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5C995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284519658.52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9F5EA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284519658.52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8D332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CB9E5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ABB68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2BCB6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A18F2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2D066E9">
            <w:pPr>
              <w:snapToGrid w:val="0"/>
              <w:jc w:val="right"/>
              <w:rPr>
                <w:rFonts w:hint="default" w:ascii="Times New Roman" w:hAnsi="Times New Roman" w:eastAsia="宋体" w:cs="Times New Roman"/>
                <w:i w:val="0"/>
                <w:iCs w:val="0"/>
                <w:color w:val="000000"/>
                <w:sz w:val="20"/>
                <w:szCs w:val="20"/>
                <w:u w:val="none"/>
              </w:rPr>
            </w:pPr>
          </w:p>
        </w:tc>
      </w:tr>
      <w:tr w14:paraId="02183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FAE9DB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278612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009EF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26684885.78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85AD5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26684885.78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F8CEF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B11B8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BEA1C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DAF50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D83A2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567E227">
            <w:pPr>
              <w:snapToGrid w:val="0"/>
              <w:jc w:val="right"/>
              <w:rPr>
                <w:rFonts w:hint="default" w:ascii="Times New Roman" w:hAnsi="Times New Roman" w:eastAsia="宋体" w:cs="Times New Roman"/>
                <w:i w:val="0"/>
                <w:iCs w:val="0"/>
                <w:color w:val="000000"/>
                <w:sz w:val="20"/>
                <w:szCs w:val="20"/>
                <w:u w:val="none"/>
              </w:rPr>
            </w:pPr>
          </w:p>
        </w:tc>
      </w:tr>
      <w:tr w14:paraId="050D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069C98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212D9E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559CD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257834772.74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8ADD0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257834772.74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6A2F0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F72B9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586E7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03D91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032C2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149EE93">
            <w:pPr>
              <w:snapToGrid w:val="0"/>
              <w:jc w:val="right"/>
              <w:rPr>
                <w:rFonts w:hint="default" w:ascii="Times New Roman" w:hAnsi="Times New Roman" w:eastAsia="宋体" w:cs="Times New Roman"/>
                <w:i w:val="0"/>
                <w:iCs w:val="0"/>
                <w:color w:val="000000"/>
                <w:sz w:val="20"/>
                <w:szCs w:val="20"/>
                <w:u w:val="none"/>
              </w:rPr>
            </w:pPr>
          </w:p>
        </w:tc>
      </w:tr>
      <w:tr w14:paraId="3FC21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6982A2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1708B5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420AF2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4720000.00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6CB4F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4720000.00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99330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A970A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041A6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887B2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F7E43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872B3DB">
            <w:pPr>
              <w:snapToGrid w:val="0"/>
              <w:jc w:val="right"/>
              <w:rPr>
                <w:rFonts w:hint="default" w:ascii="Times New Roman" w:hAnsi="Times New Roman" w:eastAsia="宋体" w:cs="Times New Roman"/>
                <w:i w:val="0"/>
                <w:iCs w:val="0"/>
                <w:color w:val="000000"/>
                <w:sz w:val="20"/>
                <w:szCs w:val="20"/>
                <w:u w:val="none"/>
              </w:rPr>
            </w:pPr>
          </w:p>
        </w:tc>
      </w:tr>
      <w:tr w14:paraId="1F4B1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2CF873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C2C306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技术研究与开发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D4C2A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4720000.00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C585E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4720000.00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6706A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62973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102BF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BFC75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96CC2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C65C8D1">
            <w:pPr>
              <w:snapToGrid w:val="0"/>
              <w:jc w:val="right"/>
              <w:rPr>
                <w:rFonts w:hint="default" w:ascii="Times New Roman" w:hAnsi="Times New Roman" w:eastAsia="宋体" w:cs="Times New Roman"/>
                <w:i w:val="0"/>
                <w:iCs w:val="0"/>
                <w:color w:val="000000"/>
                <w:sz w:val="20"/>
                <w:szCs w:val="20"/>
                <w:u w:val="none"/>
              </w:rPr>
            </w:pPr>
          </w:p>
        </w:tc>
      </w:tr>
      <w:tr w14:paraId="3D074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EA1196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A7E750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其他技术研究与开发支出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8EE8B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4720000.00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54C1D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4720000.00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9936C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C97B3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C334C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EA228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65CE9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1995907">
            <w:pPr>
              <w:snapToGrid w:val="0"/>
              <w:jc w:val="right"/>
              <w:rPr>
                <w:rFonts w:hint="default" w:ascii="Times New Roman" w:hAnsi="Times New Roman" w:eastAsia="宋体" w:cs="Times New Roman"/>
                <w:i w:val="0"/>
                <w:iCs w:val="0"/>
                <w:color w:val="000000"/>
                <w:sz w:val="20"/>
                <w:szCs w:val="20"/>
                <w:u w:val="none"/>
              </w:rPr>
            </w:pPr>
          </w:p>
        </w:tc>
      </w:tr>
      <w:tr w14:paraId="378BA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D54015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4BF794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8A476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142803.89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BB008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142803.89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F2515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10D2E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5E497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50AB4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A5810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1CEA5FA">
            <w:pPr>
              <w:snapToGrid w:val="0"/>
              <w:jc w:val="right"/>
              <w:rPr>
                <w:rFonts w:hint="default" w:ascii="Times New Roman" w:hAnsi="Times New Roman" w:eastAsia="宋体" w:cs="Times New Roman"/>
                <w:i w:val="0"/>
                <w:iCs w:val="0"/>
                <w:color w:val="000000"/>
                <w:sz w:val="20"/>
                <w:szCs w:val="20"/>
                <w:u w:val="none"/>
              </w:rPr>
            </w:pPr>
          </w:p>
        </w:tc>
      </w:tr>
      <w:tr w14:paraId="3A7C3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7E2754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011F78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城乡社区公共设施</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483BE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142803.89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4FA54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142803.89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1C68D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45F0E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1F39D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E5FCB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A95B6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191FA83">
            <w:pPr>
              <w:snapToGrid w:val="0"/>
              <w:jc w:val="right"/>
              <w:rPr>
                <w:rFonts w:hint="default" w:ascii="Times New Roman" w:hAnsi="Times New Roman" w:eastAsia="宋体" w:cs="Times New Roman"/>
                <w:i w:val="0"/>
                <w:iCs w:val="0"/>
                <w:color w:val="000000"/>
                <w:sz w:val="20"/>
                <w:szCs w:val="20"/>
                <w:u w:val="none"/>
              </w:rPr>
            </w:pPr>
          </w:p>
        </w:tc>
      </w:tr>
      <w:tr w14:paraId="1C59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DF1D19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2AFB38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其他城乡社区公共设施支出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10ED6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142803.89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8AFBD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142803.89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E5B61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450EB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4F87B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789A2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65535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B4C0842">
            <w:pPr>
              <w:snapToGrid w:val="0"/>
              <w:jc w:val="right"/>
              <w:rPr>
                <w:rFonts w:hint="default" w:ascii="Times New Roman" w:hAnsi="Times New Roman" w:eastAsia="宋体" w:cs="Times New Roman"/>
                <w:i w:val="0"/>
                <w:iCs w:val="0"/>
                <w:color w:val="000000"/>
                <w:sz w:val="20"/>
                <w:szCs w:val="20"/>
                <w:u w:val="none"/>
              </w:rPr>
            </w:pPr>
          </w:p>
        </w:tc>
      </w:tr>
      <w:tr w14:paraId="61A6C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A6A0DA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719A35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E082C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CD9BD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A036F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D9EC0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9D5C8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3614D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C7E66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61DE8E0">
            <w:pPr>
              <w:snapToGrid w:val="0"/>
              <w:jc w:val="right"/>
              <w:rPr>
                <w:rFonts w:hint="default" w:ascii="Times New Roman" w:hAnsi="Times New Roman" w:eastAsia="宋体" w:cs="Times New Roman"/>
                <w:i w:val="0"/>
                <w:iCs w:val="0"/>
                <w:color w:val="000000"/>
                <w:sz w:val="20"/>
                <w:szCs w:val="20"/>
                <w:u w:val="none"/>
              </w:rPr>
            </w:pPr>
          </w:p>
        </w:tc>
      </w:tr>
      <w:tr w14:paraId="1673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DB160E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CE652B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制造业</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C15D8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838A2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412F9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C62F8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4AFA7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4123B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9CF42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630BC25">
            <w:pPr>
              <w:snapToGrid w:val="0"/>
              <w:jc w:val="right"/>
              <w:rPr>
                <w:rFonts w:hint="default" w:ascii="Times New Roman" w:hAnsi="Times New Roman" w:eastAsia="宋体" w:cs="Times New Roman"/>
                <w:i w:val="0"/>
                <w:iCs w:val="0"/>
                <w:color w:val="000000"/>
                <w:sz w:val="20"/>
                <w:szCs w:val="20"/>
                <w:u w:val="none"/>
              </w:rPr>
            </w:pPr>
          </w:p>
        </w:tc>
      </w:tr>
      <w:tr w14:paraId="7D7CC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AABCCD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BBB06C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其他制造业支出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BA0B7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7178A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169B8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68B57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FFE0E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276C8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9E248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E9251FE">
            <w:pPr>
              <w:snapToGrid w:val="0"/>
              <w:jc w:val="right"/>
              <w:rPr>
                <w:rFonts w:hint="default" w:ascii="Times New Roman" w:hAnsi="Times New Roman" w:eastAsia="宋体" w:cs="Times New Roman"/>
                <w:i w:val="0"/>
                <w:iCs w:val="0"/>
                <w:color w:val="000000"/>
                <w:sz w:val="20"/>
                <w:szCs w:val="20"/>
                <w:u w:val="none"/>
              </w:rPr>
            </w:pPr>
          </w:p>
        </w:tc>
      </w:tr>
      <w:tr w14:paraId="6202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314205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1EDDD33D">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7C25A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032AC67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：中共天津经济技术开发区委员会办公室（天津经济技术开发区管理委员会办公室)</w:t>
            </w:r>
          </w:p>
        </w:tc>
        <w:tc>
          <w:tcPr>
            <w:tcW w:w="1285" w:type="dxa"/>
            <w:tcBorders>
              <w:top w:val="nil"/>
              <w:left w:val="nil"/>
              <w:bottom w:val="single" w:color="000000" w:sz="4" w:space="0"/>
              <w:right w:val="nil"/>
            </w:tcBorders>
            <w:noWrap/>
            <w:vAlign w:val="center"/>
          </w:tcPr>
          <w:p w14:paraId="5BE02E9B">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6FD489FF">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554623FD">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56F1000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1D42C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2236CD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1C3452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4F5E1D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277FCC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28F9A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04518BDE">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54A72751">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0A417869">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5FA151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2580D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1259C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9EA8F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A090B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05D28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6665E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B4660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6071A2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1FB20C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21538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07F87066">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49398FB7">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2DB893D0">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567777DB">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30D04C6">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961EA9B">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2D0BBC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4AB820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1B61AA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F127DAF">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F5EB618">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2ADF4D70">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D5CA639">
            <w:pPr>
              <w:jc w:val="center"/>
              <w:rPr>
                <w:rFonts w:hint="eastAsia" w:ascii="宋体" w:hAnsi="宋体" w:eastAsia="宋体" w:cs="宋体"/>
                <w:i w:val="0"/>
                <w:iCs w:val="0"/>
                <w:color w:val="000000"/>
                <w:sz w:val="16"/>
                <w:szCs w:val="16"/>
                <w:u w:val="none"/>
              </w:rPr>
            </w:pPr>
          </w:p>
        </w:tc>
      </w:tr>
      <w:tr w14:paraId="0FDE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6A2E56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2E10B52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289782462.41</w:t>
            </w:r>
          </w:p>
        </w:tc>
        <w:tc>
          <w:tcPr>
            <w:tcW w:w="1153" w:type="dxa"/>
            <w:tcBorders>
              <w:top w:val="single" w:color="000000" w:sz="4" w:space="0"/>
              <w:left w:val="single" w:color="000000" w:sz="4" w:space="0"/>
              <w:bottom w:val="single" w:color="000000" w:sz="4" w:space="0"/>
              <w:right w:val="single" w:color="000000" w:sz="4" w:space="0"/>
            </w:tcBorders>
            <w:vAlign w:val="center"/>
          </w:tcPr>
          <w:p w14:paraId="6E0DE55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289782462.41</w:t>
            </w:r>
          </w:p>
        </w:tc>
        <w:tc>
          <w:tcPr>
            <w:tcW w:w="1285" w:type="dxa"/>
            <w:tcBorders>
              <w:top w:val="single" w:color="000000" w:sz="4" w:space="0"/>
              <w:left w:val="single" w:color="000000" w:sz="4" w:space="0"/>
              <w:bottom w:val="single" w:color="000000" w:sz="4" w:space="0"/>
              <w:right w:val="single" w:color="000000" w:sz="4" w:space="0"/>
            </w:tcBorders>
            <w:vAlign w:val="center"/>
          </w:tcPr>
          <w:p w14:paraId="3403B5D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289782462.41</w:t>
            </w:r>
          </w:p>
        </w:tc>
        <w:tc>
          <w:tcPr>
            <w:tcW w:w="1285" w:type="dxa"/>
            <w:tcBorders>
              <w:top w:val="single" w:color="000000" w:sz="4" w:space="0"/>
              <w:left w:val="single" w:color="000000" w:sz="4" w:space="0"/>
              <w:bottom w:val="single" w:color="000000" w:sz="4" w:space="0"/>
              <w:right w:val="single" w:color="000000" w:sz="4" w:space="0"/>
            </w:tcBorders>
            <w:vAlign w:val="center"/>
          </w:tcPr>
          <w:p w14:paraId="6FE0797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6AE536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1916FF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E05133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3589DA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E517EB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40E978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5D5226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03ED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4DDE323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501101</w:t>
            </w:r>
          </w:p>
        </w:tc>
        <w:tc>
          <w:tcPr>
            <w:tcW w:w="1405" w:type="dxa"/>
            <w:tcBorders>
              <w:top w:val="single" w:color="000000" w:sz="4" w:space="0"/>
              <w:left w:val="single" w:color="000000" w:sz="4" w:space="0"/>
              <w:bottom w:val="single" w:color="000000" w:sz="4" w:space="0"/>
              <w:right w:val="single" w:color="000000" w:sz="4" w:space="0"/>
            </w:tcBorders>
            <w:vAlign w:val="center"/>
          </w:tcPr>
          <w:p w14:paraId="6BE5556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中共天津经济技术开发区委员会办公室（天津经济技术开发区管理委员会办公室)</w:t>
            </w:r>
          </w:p>
        </w:tc>
        <w:tc>
          <w:tcPr>
            <w:tcW w:w="1344" w:type="dxa"/>
            <w:tcBorders>
              <w:top w:val="single" w:color="000000" w:sz="4" w:space="0"/>
              <w:left w:val="single" w:color="000000" w:sz="4" w:space="0"/>
              <w:bottom w:val="single" w:color="000000" w:sz="4" w:space="0"/>
              <w:right w:val="single" w:color="000000" w:sz="4" w:space="0"/>
            </w:tcBorders>
            <w:vAlign w:val="center"/>
          </w:tcPr>
          <w:p w14:paraId="1239088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289782462.41</w:t>
            </w:r>
          </w:p>
        </w:tc>
        <w:tc>
          <w:tcPr>
            <w:tcW w:w="1153" w:type="dxa"/>
            <w:tcBorders>
              <w:top w:val="single" w:color="000000" w:sz="4" w:space="0"/>
              <w:left w:val="single" w:color="000000" w:sz="4" w:space="0"/>
              <w:bottom w:val="single" w:color="000000" w:sz="4" w:space="0"/>
              <w:right w:val="single" w:color="000000" w:sz="4" w:space="0"/>
            </w:tcBorders>
            <w:vAlign w:val="center"/>
          </w:tcPr>
          <w:p w14:paraId="57CE610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289782462.41</w:t>
            </w:r>
          </w:p>
        </w:tc>
        <w:tc>
          <w:tcPr>
            <w:tcW w:w="1285" w:type="dxa"/>
            <w:tcBorders>
              <w:top w:val="single" w:color="000000" w:sz="4" w:space="0"/>
              <w:left w:val="single" w:color="000000" w:sz="4" w:space="0"/>
              <w:bottom w:val="single" w:color="000000" w:sz="4" w:space="0"/>
              <w:right w:val="single" w:color="000000" w:sz="4" w:space="0"/>
            </w:tcBorders>
            <w:vAlign w:val="center"/>
          </w:tcPr>
          <w:p w14:paraId="7DC19DA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289782462.41</w:t>
            </w:r>
          </w:p>
        </w:tc>
        <w:tc>
          <w:tcPr>
            <w:tcW w:w="1285" w:type="dxa"/>
            <w:tcBorders>
              <w:top w:val="single" w:color="000000" w:sz="4" w:space="0"/>
              <w:left w:val="single" w:color="000000" w:sz="4" w:space="0"/>
              <w:bottom w:val="single" w:color="000000" w:sz="4" w:space="0"/>
              <w:right w:val="single" w:color="000000" w:sz="4" w:space="0"/>
            </w:tcBorders>
            <w:vAlign w:val="center"/>
          </w:tcPr>
          <w:p w14:paraId="2C65190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724F92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5D28CC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109D0A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1EF737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4BE6CC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EDEE8F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F59262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65F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2FB8C3A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70512EF9">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11722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254DA15D">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：中共天津经济技术开发区委员会办公室（天津经济技术开发区管理委员会办公室)</w:t>
            </w:r>
          </w:p>
        </w:tc>
        <w:tc>
          <w:tcPr>
            <w:tcW w:w="3576" w:type="dxa"/>
            <w:gridSpan w:val="2"/>
            <w:tcBorders>
              <w:top w:val="nil"/>
              <w:left w:val="nil"/>
              <w:bottom w:val="single" w:color="000000" w:sz="4" w:space="0"/>
              <w:right w:val="nil"/>
            </w:tcBorders>
            <w:noWrap/>
            <w:vAlign w:val="center"/>
          </w:tcPr>
          <w:p w14:paraId="69EF5D2D">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0D9F5877">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22A86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5BFE8E9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69F26D0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4E5668A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53C6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6E2C874B">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71081A14">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19031AD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3D9C877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5F4896F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32190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44F667C6">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327FB08F">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674CD15D">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414F6AB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0211BBB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4BD141C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00B5D4E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5995DED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4A421A8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7517BEB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691E7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4CE3C71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543DED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1D1285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9F309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34A12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667543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571992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729719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657C3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1C59B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284B8F92">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501101</w:t>
            </w:r>
          </w:p>
        </w:tc>
        <w:tc>
          <w:tcPr>
            <w:tcW w:w="1388" w:type="dxa"/>
            <w:tcBorders>
              <w:top w:val="single" w:color="000000" w:sz="4" w:space="0"/>
              <w:left w:val="single" w:color="000000" w:sz="4" w:space="0"/>
              <w:bottom w:val="single" w:color="000000" w:sz="4" w:space="0"/>
              <w:right w:val="single" w:color="000000" w:sz="4" w:space="0"/>
            </w:tcBorders>
            <w:vAlign w:val="center"/>
          </w:tcPr>
          <w:p w14:paraId="486CC4E5">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中共天津经济技术开发区委员会办公室</w:t>
            </w:r>
            <w:r>
              <w:rPr>
                <w:rFonts w:hint="eastAsia" w:ascii="宋体" w:hAnsi="宋体" w:eastAsia="宋体" w:cs="宋体"/>
                <w:i w:val="0"/>
                <w:iCs w:val="0"/>
                <w:color w:val="000000"/>
                <w:kern w:val="0"/>
                <w:sz w:val="16"/>
                <w:szCs w:val="16"/>
                <w:u w:val="none"/>
                <w:lang w:val="en-US" w:eastAsia="zh-CN"/>
              </w:rPr>
              <w:t>（天津经济技术开发区管理委员会办公室)</w:t>
            </w:r>
          </w:p>
        </w:tc>
        <w:tc>
          <w:tcPr>
            <w:tcW w:w="1482" w:type="dxa"/>
            <w:tcBorders>
              <w:top w:val="single" w:color="000000" w:sz="4" w:space="0"/>
              <w:left w:val="single" w:color="000000" w:sz="4" w:space="0"/>
              <w:bottom w:val="single" w:color="000000" w:sz="4" w:space="0"/>
              <w:right w:val="single" w:color="000000" w:sz="4" w:space="0"/>
            </w:tcBorders>
            <w:vAlign w:val="center"/>
          </w:tcPr>
          <w:p w14:paraId="336B47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0F57A0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346497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F4DDB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4D9E75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5FB25D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26B149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0D318A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25A4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776E6C72">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484C75D5">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31" w:name="_GoBack"/>
      <w:bookmarkEnd w:id="31"/>
    </w:p>
    <w:p w14:paraId="79DB5BC6">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55651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78C7A2FC">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2016" w:type="dxa"/>
            <w:tcBorders>
              <w:top w:val="nil"/>
              <w:left w:val="nil"/>
              <w:bottom w:val="single" w:color="000000" w:sz="4" w:space="0"/>
              <w:right w:val="nil"/>
            </w:tcBorders>
            <w:shd w:val="clear" w:color="auto" w:fill="FFFFFF"/>
            <w:noWrap/>
            <w:vAlign w:val="center"/>
          </w:tcPr>
          <w:p w14:paraId="23D4876D">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6B108AF6">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06B84C37">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50E7740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74739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8D06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C6C0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74603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3DA7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8BB35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A589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03F19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73821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FE14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1002B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25668">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A6FF4">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1E19E">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421397">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4EEC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86E3A">
            <w:pPr>
              <w:snapToGrid w:val="0"/>
              <w:jc w:val="center"/>
              <w:rPr>
                <w:rFonts w:hint="eastAsia" w:ascii="宋体" w:hAnsi="宋体" w:eastAsia="宋体" w:cs="宋体"/>
                <w:i w:val="0"/>
                <w:iCs w:val="0"/>
                <w:color w:val="000000"/>
                <w:sz w:val="20"/>
                <w:szCs w:val="20"/>
                <w:u w:val="none"/>
              </w:rPr>
            </w:pPr>
          </w:p>
        </w:tc>
      </w:tr>
      <w:tr w14:paraId="40B7D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DA7426">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A29CB">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128CB">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D6650">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AA8E7">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4D1A6E">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0C217">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AE7A9">
            <w:pPr>
              <w:snapToGrid w:val="0"/>
              <w:jc w:val="center"/>
              <w:rPr>
                <w:rFonts w:hint="eastAsia" w:ascii="宋体" w:hAnsi="宋体" w:eastAsia="宋体" w:cs="宋体"/>
                <w:i w:val="0"/>
                <w:iCs w:val="0"/>
                <w:color w:val="000000"/>
                <w:sz w:val="20"/>
                <w:szCs w:val="20"/>
                <w:u w:val="none"/>
              </w:rPr>
            </w:pPr>
          </w:p>
        </w:tc>
      </w:tr>
      <w:tr w14:paraId="7D189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741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4DF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289782462.41</w:t>
            </w:r>
          </w:p>
          <w:p w14:paraId="0FDE262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7A49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26684885.78</w:t>
            </w:r>
          </w:p>
          <w:p w14:paraId="5E778DA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416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263097576.63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5C1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14F0474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98835">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FE0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08699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612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31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77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284519658.52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12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26684885.78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B5D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257834772.74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8C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542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A8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9B5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386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31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7EE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284519658.52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95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26684885.78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2B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257834772.74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AA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6D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15B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3E7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45B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79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EE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26684885.78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79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26684885.78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63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5C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AF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81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607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7F5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C3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2F8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257834772.74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61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B6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257834772.74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E7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56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56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2010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072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71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E4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4720000.00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CF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91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4720000.00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2E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F6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E6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E8A3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CB0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25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技术研究与开发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0F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4720000.00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93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6B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4720000.00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3F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53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E9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5AD8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581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7E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其他技术研究与开发支出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C5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4720000.00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52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7E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4720000.00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15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83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9C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C85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B0E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87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94F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142803.89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2E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429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142803.89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D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E1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BC0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6E8D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0BD7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E8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城乡社区公共设施</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D4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142803.89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C4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2C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142803.89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EE4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CA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1B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5F41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FE8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A43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其他城乡社区公共设施支出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81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142803.89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E7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FB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142803.89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45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9E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B5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11F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B90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FF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6E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11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24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2E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D86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F5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B85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A05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6E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制造业</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19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C5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3A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45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CB6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38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F71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7E8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43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其他制造业支出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DE0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E4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3A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41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37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B3B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305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1B993F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2880438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6385A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62700FC4">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2004" w:type="dxa"/>
            <w:tcBorders>
              <w:top w:val="nil"/>
              <w:left w:val="nil"/>
              <w:bottom w:val="nil"/>
              <w:right w:val="nil"/>
            </w:tcBorders>
            <w:shd w:val="clear" w:color="auto" w:fill="FFFFFF"/>
            <w:noWrap/>
            <w:vAlign w:val="center"/>
          </w:tcPr>
          <w:p w14:paraId="0204289B">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3ADB004D">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1E01199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67CD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91D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B8D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25BFA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965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BE7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795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EB5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D67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FF1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19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63A89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F7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F55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408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BE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284519658.52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409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284519658.52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576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C7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4EE4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E92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60F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0AC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198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3F3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55B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25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4FF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8F3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E4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494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D1D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D29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AE9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1B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BEFE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DC50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8AD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575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D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4720000.00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C89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4720000.00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E38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67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ED0D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AEAC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5D5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B79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281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F65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508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40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E55B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ACE4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D09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9FF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7EA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B95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02C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043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28BF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74D7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701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759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013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C9D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A9F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AB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073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8A3C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058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25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C4A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727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B01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A2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F2A8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DF5E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C98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28B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EF7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142803.89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C3B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142803.89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23A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4E5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4DF2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44DF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396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D9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BCF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724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58B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2D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2D0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C374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545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F8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D38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8FA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A90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2A1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BBB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3F88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C367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8D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B28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400000.00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CE3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400000.00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ED3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D8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EC4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F7F9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F47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23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C03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8DD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E7E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99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A13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778A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EC3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F7C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111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961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12F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3A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6BC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58B1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D19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27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88A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19D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20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836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4BF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A712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B349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86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741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1E5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F7A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A52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474A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E84E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922C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59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6D2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483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0A5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BD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FC58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A2CB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395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F9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508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609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98F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93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2B0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E3E5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7E5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A0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FFA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4F5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DC0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EE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3274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BA7B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42C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71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B8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21C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988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924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AAE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68B0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629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94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48C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C3B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D54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DF1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D9D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FF8D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46A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4F5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A04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650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841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188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A5C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393D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C45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09A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379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901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721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F8B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D268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99DA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7E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AFF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5B7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9C5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183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AB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3D3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BEE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2F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3B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9DC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654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479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6FA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1E7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B837">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03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12EF">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B7F49">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66CC8">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41117">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A6366">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D41D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F8563">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67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0224">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AB7CF">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C41E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56199">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19F2E">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8921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4A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08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BD94">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B353C">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487A9">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C7E06">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348B4">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C99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EA1B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10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4DD7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912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544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289782462.41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FDB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1DF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3FDB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73985972">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47330A38">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12BC9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572E655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中共天津经济技术开发区委员会办公室（天津经济技术开发区管理委员会办公室)</w:t>
            </w:r>
          </w:p>
        </w:tc>
        <w:tc>
          <w:tcPr>
            <w:tcW w:w="2447" w:type="dxa"/>
            <w:tcBorders>
              <w:top w:val="nil"/>
              <w:left w:val="nil"/>
              <w:bottom w:val="nil"/>
              <w:right w:val="nil"/>
            </w:tcBorders>
            <w:shd w:val="clear" w:color="auto" w:fill="FFFFFF"/>
            <w:noWrap/>
            <w:vAlign w:val="center"/>
          </w:tcPr>
          <w:p w14:paraId="3C1FDC6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EB4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E0167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076D8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52C04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0BC5A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6B332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F322F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F55CA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86919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6A105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0767E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654A6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F8675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7050E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B89EF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749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289782462.41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610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26684885.78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FE6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26026457.35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CD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658428.43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3F0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263097576.63</w:t>
            </w:r>
          </w:p>
        </w:tc>
      </w:tr>
      <w:tr w14:paraId="5AA5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AACF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394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70C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284519658.52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3D9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26684885.78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EF5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26026457.35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462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658428.43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AC2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257834772.74</w:t>
            </w:r>
          </w:p>
        </w:tc>
      </w:tr>
      <w:tr w14:paraId="08908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B0AF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332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A90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284519658.52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41F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26684885.78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048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26026457.35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693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658428.43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66D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257834772.74</w:t>
            </w:r>
          </w:p>
        </w:tc>
      </w:tr>
      <w:tr w14:paraId="3B80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D559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7D4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57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26684885.78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538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26684885.78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6D5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26026457.35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672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658428.43</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6AB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23EBA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BB12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53D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72D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257834772.74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9D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D07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D1E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5D9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257834772.74</w:t>
            </w:r>
          </w:p>
        </w:tc>
      </w:tr>
      <w:tr w14:paraId="5E6DE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42E2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E1C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0B7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4720000.00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533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E5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D6B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608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4720000.00</w:t>
            </w:r>
          </w:p>
        </w:tc>
      </w:tr>
      <w:tr w14:paraId="332C0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1312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D4A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技术研究与开发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BC2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4720000.00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56D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F4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D6B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3A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4720000.00</w:t>
            </w:r>
          </w:p>
        </w:tc>
      </w:tr>
      <w:tr w14:paraId="68B41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BA03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AFB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其他技术研究与开发支出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C63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4720000.00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B64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3EF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B41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08D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4720000.00</w:t>
            </w:r>
          </w:p>
        </w:tc>
      </w:tr>
      <w:tr w14:paraId="1DE84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E3A5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C5D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C26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142803.89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C65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5FE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AD4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F9D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142803.89</w:t>
            </w:r>
          </w:p>
        </w:tc>
      </w:tr>
      <w:tr w14:paraId="3273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81C9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A4E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城乡社区公共设施</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5A1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142803.89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FC8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6FB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09C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4B1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142803.89</w:t>
            </w:r>
          </w:p>
        </w:tc>
      </w:tr>
      <w:tr w14:paraId="09069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F685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157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其他城乡社区公共设施支出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0B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142803.89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420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FD3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BF4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5D4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142803.89</w:t>
            </w:r>
          </w:p>
        </w:tc>
      </w:tr>
      <w:tr w14:paraId="6717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5E63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282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D5B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F12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E4D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665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25D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400000.00</w:t>
            </w:r>
          </w:p>
        </w:tc>
      </w:tr>
      <w:tr w14:paraId="4ABF9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DD26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349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制造业</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4D0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E5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CA1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F99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ECB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400000.00</w:t>
            </w:r>
          </w:p>
        </w:tc>
      </w:tr>
      <w:tr w14:paraId="17E8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82B7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137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其他制造业支出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225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271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12F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BA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CD3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400000.00</w:t>
            </w:r>
          </w:p>
        </w:tc>
      </w:tr>
      <w:tr w14:paraId="0E685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47E359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4E9AE6A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43870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68039374">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2231" w:type="dxa"/>
            <w:tcBorders>
              <w:top w:val="nil"/>
              <w:left w:val="nil"/>
              <w:bottom w:val="nil"/>
              <w:right w:val="nil"/>
            </w:tcBorders>
            <w:noWrap/>
            <w:vAlign w:val="center"/>
          </w:tcPr>
          <w:p w14:paraId="7270A203">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0FF0CE5F">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67F800F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E731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31B3855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008CE3B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2D2FA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6EA10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8FC195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17BCA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B2888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32E98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16DC8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6B474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7CE79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43BAFE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1772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162373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0AD7A1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C9A6D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26026457.35</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5D3FF2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DBF292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5E35E1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620688.43</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1C0C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398C5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42B030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672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DFC40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9F51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39D730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5541978.42</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3497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E5A86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DBCAC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101662.35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72EF1C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ED7409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3F6F5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37740.00</w:t>
            </w:r>
          </w:p>
        </w:tc>
      </w:tr>
      <w:tr w14:paraId="1BC2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F538F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A8E3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74DCF2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12539935.90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90C11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07846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5812E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5899.60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CCB3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E834A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2E6712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023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451CD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2D651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31C2E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2B3CC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E7A1E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BB94A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2900E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CB029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3759B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37740.00</w:t>
            </w:r>
          </w:p>
        </w:tc>
      </w:tr>
      <w:tr w14:paraId="02373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3FD1C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72040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6F5CA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82AD8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04141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64221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39750.00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8668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A5F0A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2857B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CE53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3DF7D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61B7D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4D7A96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9C0B3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18A73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9CAFD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BE563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A2653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2EFB35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FB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24410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736E0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6BB37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1300454.40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07C1F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2664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8BCF1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26946.00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4B3D2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ECA90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0F3893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FDF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5F0DC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ED52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BA913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650227.20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DBF73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800F9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F9B56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4EFEE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10861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314995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AAC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1A31E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16B11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771EA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812784.00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2F982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27095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25828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9CCA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31551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1E0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7C49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1024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F790A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9CFE3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3BF8A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D379A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D5FAD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42273.55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25F92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A0E25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3199B6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08D4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FA31D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F8F87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C8EB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60155.43</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3E29F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D55D7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97FD2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7556A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717EA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54A0DD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641A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38950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7B9D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F895C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5120922.00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D5599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63434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8C60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14020.00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B06B5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7C94C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3D31E0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9C46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57CAB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89BCF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D525F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026F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2FF3D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2919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D6C10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E6AEB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EDAAC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CEDF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E600C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5BB17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B3F49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EDA9D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C9B0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83D8F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90487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0F868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EC43F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40A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315E38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060DF3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37C481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BD69F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7785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994E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7258.69</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7DE3E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853F7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3A4031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D1D0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63A6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37ABF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3EF61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FD5A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11DF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E62A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D34A9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AD611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8FDB8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62B0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36CC9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D5717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1D724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F9B56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6D689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7373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23EBF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1E186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DC55E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A2F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02C13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93E51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3E0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8CD8F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D010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D75A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6D37E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4761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60729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1DCD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B3403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4E4D1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8D22E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3FE22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4E31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6F7B8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8A9FDE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C818E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E2AAE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FB15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FA007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FDB4B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10A564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7AC1E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88A71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60CE7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F62AF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0EB1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2C2DC8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445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BDF2A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90A59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DD536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16DCE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6D18D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5FA16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32960.00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1A415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123D3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68B665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5EB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51AC3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C3AE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11915F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99D30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C5A3F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0BF7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C9113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C78C6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30E8A9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D69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D414D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A5456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39BD6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51DA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531DB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040A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66451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D8B96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59A92A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DF1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0B39D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33D36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C2B78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4CEF9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86F12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E6DDE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66347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42DA2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BD732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3AEA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4447A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E30F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FE9F8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82BE4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BB0D0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606F5A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241470.00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A0095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B1E58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9705E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9C9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7F0B4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F8A7F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53CA6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B6F6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B571D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E4F6C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960E9C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A796B2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13C2D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2E24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9BE4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C3F3D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29C8B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C369B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628AD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35DB9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108088.24</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295ED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2EFC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7CFF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19C4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3093369">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936C5E">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65F88A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4DB6FA7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46217B3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F343E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12889F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0CA991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73D4C8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7C6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1806743">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1BB9349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E5FF10F">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1BD50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5ED617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43A8E1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C5C78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0C24AC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0104A4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1F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27E811E5">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50625891">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4D8A0CB5">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617D4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5D8D3D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463E08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262BA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737231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59818C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CD34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3046D1B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DA99C9A">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8A26919">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4EA7C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EA939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7B0632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395095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6E0204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470D37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1179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5AD6B87B">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8537EB0">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26026457.35</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366420F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1CFF62E2">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658428.43</w:t>
            </w:r>
          </w:p>
        </w:tc>
      </w:tr>
      <w:tr w14:paraId="2204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146D3E4E">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3B70CF1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53EE8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785F6DF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2071" w:type="dxa"/>
            <w:tcBorders>
              <w:top w:val="nil"/>
              <w:left w:val="nil"/>
              <w:bottom w:val="nil"/>
              <w:right w:val="nil"/>
            </w:tcBorders>
            <w:shd w:val="clear" w:color="auto" w:fill="FFFFFF"/>
            <w:vAlign w:val="center"/>
          </w:tcPr>
          <w:p w14:paraId="7749AF02">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4E5E515C">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4D02668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2B17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126D86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357054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9A5EC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626029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E211F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52D4C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740102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045F72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1075C9B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2C7ED42">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3F69A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85E25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ED2A0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ADE3D4E">
            <w:pPr>
              <w:snapToGrid w:val="0"/>
              <w:jc w:val="center"/>
              <w:rPr>
                <w:rFonts w:hint="eastAsia" w:ascii="宋体" w:hAnsi="宋体" w:eastAsia="宋体" w:cs="宋体"/>
                <w:i w:val="0"/>
                <w:iCs w:val="0"/>
                <w:color w:val="000000"/>
                <w:sz w:val="20"/>
                <w:szCs w:val="20"/>
                <w:u w:val="none"/>
              </w:rPr>
            </w:pPr>
          </w:p>
        </w:tc>
      </w:tr>
      <w:tr w14:paraId="6361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4E1739C7">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2196D5DF">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E25B0B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499A90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46D408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B76EC3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0008B7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746DE79">
            <w:pPr>
              <w:snapToGrid w:val="0"/>
              <w:jc w:val="center"/>
              <w:rPr>
                <w:rFonts w:hint="eastAsia" w:ascii="宋体" w:hAnsi="宋体" w:eastAsia="宋体" w:cs="宋体"/>
                <w:i w:val="0"/>
                <w:iCs w:val="0"/>
                <w:color w:val="000000"/>
                <w:sz w:val="20"/>
                <w:szCs w:val="20"/>
                <w:u w:val="none"/>
              </w:rPr>
            </w:pPr>
          </w:p>
        </w:tc>
      </w:tr>
      <w:tr w14:paraId="61DC9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41BB9A83">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5C56B822">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6FA3DB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F6FB38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B0E1BC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AC1E53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249508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283F1B8">
            <w:pPr>
              <w:snapToGrid w:val="0"/>
              <w:jc w:val="center"/>
              <w:rPr>
                <w:rFonts w:hint="eastAsia" w:ascii="宋体" w:hAnsi="宋体" w:eastAsia="宋体" w:cs="宋体"/>
                <w:i w:val="0"/>
                <w:iCs w:val="0"/>
                <w:color w:val="000000"/>
                <w:sz w:val="20"/>
                <w:szCs w:val="20"/>
                <w:u w:val="none"/>
              </w:rPr>
            </w:pPr>
          </w:p>
        </w:tc>
      </w:tr>
      <w:tr w14:paraId="56DF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1429E1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6A152A2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4AB64C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8B98DD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3CE6F0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A9F844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42F097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0251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9F6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D2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35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0C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F9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1D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614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A5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A98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29A051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2E65589B">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中共天津经济技术开发区委员会办公室（天津经济技术开发区管理委员会办公室)2025年度政府性基金预算财政拨款收入支出决算表为空表。</w:t>
      </w:r>
    </w:p>
    <w:p w14:paraId="098CADF3">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727C1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2A90812D">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1761" w:type="dxa"/>
            <w:tcBorders>
              <w:top w:val="nil"/>
              <w:left w:val="nil"/>
              <w:bottom w:val="nil"/>
              <w:right w:val="nil"/>
            </w:tcBorders>
            <w:vAlign w:val="center"/>
          </w:tcPr>
          <w:p w14:paraId="7AB3A6FC">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64A87EF7">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08B9CF8D">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6CB33FF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E2EB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A7AAE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179F4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CB9693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12964E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12CB9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57C5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25D474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16D637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3EBE3D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00CB198">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159D6F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849F4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B42A5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97EF053">
            <w:pPr>
              <w:snapToGrid w:val="0"/>
              <w:jc w:val="center"/>
              <w:rPr>
                <w:rFonts w:hint="eastAsia" w:ascii="宋体" w:hAnsi="宋体" w:eastAsia="宋体" w:cs="宋体"/>
                <w:i w:val="0"/>
                <w:iCs w:val="0"/>
                <w:color w:val="000000"/>
                <w:sz w:val="20"/>
                <w:szCs w:val="20"/>
                <w:u w:val="none"/>
              </w:rPr>
            </w:pPr>
          </w:p>
        </w:tc>
      </w:tr>
      <w:tr w14:paraId="6135E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A69F7A9">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4002ED3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13E855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9C036D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8DB4F0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04A7E1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6F7FBD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DFD4943">
            <w:pPr>
              <w:snapToGrid w:val="0"/>
              <w:jc w:val="center"/>
              <w:rPr>
                <w:rFonts w:hint="eastAsia" w:ascii="宋体" w:hAnsi="宋体" w:eastAsia="宋体" w:cs="宋体"/>
                <w:i w:val="0"/>
                <w:iCs w:val="0"/>
                <w:color w:val="000000"/>
                <w:sz w:val="20"/>
                <w:szCs w:val="20"/>
                <w:u w:val="none"/>
              </w:rPr>
            </w:pPr>
          </w:p>
        </w:tc>
      </w:tr>
      <w:tr w14:paraId="12C52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119EFD95">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1594B0B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300793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B7C613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2E4F7B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664087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C2927C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1877438">
            <w:pPr>
              <w:snapToGrid w:val="0"/>
              <w:jc w:val="center"/>
              <w:rPr>
                <w:rFonts w:hint="eastAsia" w:ascii="宋体" w:hAnsi="宋体" w:eastAsia="宋体" w:cs="宋体"/>
                <w:i w:val="0"/>
                <w:iCs w:val="0"/>
                <w:color w:val="000000"/>
                <w:sz w:val="20"/>
                <w:szCs w:val="20"/>
                <w:u w:val="none"/>
              </w:rPr>
            </w:pPr>
          </w:p>
        </w:tc>
      </w:tr>
      <w:tr w14:paraId="2C5BC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303C30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76B4AE03">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19A5993">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A972C13">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2279EC1">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D1CF27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798D10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05378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61406F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7C48E1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87393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F1166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E12E8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554BD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C62A07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3EF4F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1A81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7EC7B2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0E4DF941">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中共天津经济技术开发区委员会办公室（天津经济技术开发区管理委员会办公室)2025年度国有资本经营预算财政拨款收入支出决算表为空表。</w:t>
      </w:r>
    </w:p>
    <w:p w14:paraId="4D693FA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707D0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11EDFF51">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2299" w:type="dxa"/>
            <w:tcBorders>
              <w:bottom w:val="single" w:color="auto" w:sz="4" w:space="0"/>
              <w:tl2br w:val="nil"/>
              <w:tr2bl w:val="nil"/>
            </w:tcBorders>
            <w:shd w:val="clear" w:color="auto" w:fill="FFFFFF"/>
            <w:vAlign w:val="center"/>
          </w:tcPr>
          <w:p w14:paraId="7A40B705">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5606C31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5385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34E92F0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3F02C4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7F6CAD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3B45EF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59639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4348AB72">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3A82EC41">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5489DEE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0EDD5E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62D9017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3E09E43E">
            <w:pPr>
              <w:snapToGrid w:val="0"/>
              <w:jc w:val="center"/>
              <w:rPr>
                <w:rFonts w:hint="eastAsia" w:ascii="宋体" w:hAnsi="宋体" w:eastAsia="宋体" w:cs="宋体"/>
                <w:i w:val="0"/>
                <w:iCs w:val="0"/>
                <w:color w:val="000000"/>
                <w:sz w:val="20"/>
                <w:szCs w:val="20"/>
                <w:u w:val="none"/>
              </w:rPr>
            </w:pPr>
          </w:p>
        </w:tc>
      </w:tr>
      <w:tr w14:paraId="555F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63AF5A5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2363361.15</w:t>
            </w:r>
          </w:p>
        </w:tc>
        <w:tc>
          <w:tcPr>
            <w:tcW w:w="2672" w:type="dxa"/>
            <w:tcBorders>
              <w:top w:val="single" w:color="auto" w:sz="4" w:space="0"/>
              <w:left w:val="single" w:color="auto" w:sz="4" w:space="0"/>
              <w:bottom w:val="single" w:color="auto" w:sz="4" w:space="0"/>
              <w:right w:val="single" w:color="auto" w:sz="4" w:space="0"/>
            </w:tcBorders>
            <w:vAlign w:val="center"/>
          </w:tcPr>
          <w:p w14:paraId="6CA52F8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613441C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2351701.15</w:t>
            </w:r>
          </w:p>
        </w:tc>
        <w:tc>
          <w:tcPr>
            <w:tcW w:w="2301" w:type="dxa"/>
            <w:tcBorders>
              <w:top w:val="single" w:color="auto" w:sz="4" w:space="0"/>
              <w:left w:val="single" w:color="auto" w:sz="4" w:space="0"/>
              <w:bottom w:val="single" w:color="auto" w:sz="4" w:space="0"/>
              <w:right w:val="single" w:color="auto" w:sz="4" w:space="0"/>
            </w:tcBorders>
            <w:vAlign w:val="center"/>
          </w:tcPr>
          <w:p w14:paraId="2A7E8F6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56C30E2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2351701.15</w:t>
            </w:r>
          </w:p>
        </w:tc>
        <w:tc>
          <w:tcPr>
            <w:tcW w:w="2299" w:type="dxa"/>
            <w:tcBorders>
              <w:top w:val="single" w:color="auto" w:sz="4" w:space="0"/>
              <w:left w:val="single" w:color="auto" w:sz="4" w:space="0"/>
              <w:bottom w:val="single" w:color="auto" w:sz="4" w:space="0"/>
              <w:right w:val="single" w:color="auto" w:sz="4" w:space="0"/>
            </w:tcBorders>
            <w:vAlign w:val="center"/>
          </w:tcPr>
          <w:p w14:paraId="52CA3BD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11660.00</w:t>
            </w:r>
          </w:p>
        </w:tc>
      </w:tr>
      <w:tr w14:paraId="0DCC3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1A0BC496">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1E7E61F5">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294C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738DBFA7">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中共天津经济技术开发区委员会办公室（天津经济技术开发区管理委员会办公室)</w:t>
            </w:r>
          </w:p>
        </w:tc>
        <w:tc>
          <w:tcPr>
            <w:tcW w:w="2053" w:type="dxa"/>
            <w:tcBorders>
              <w:top w:val="nil"/>
              <w:left w:val="nil"/>
              <w:bottom w:val="nil"/>
              <w:right w:val="nil"/>
            </w:tcBorders>
            <w:noWrap/>
            <w:vAlign w:val="center"/>
          </w:tcPr>
          <w:p w14:paraId="550EEA9A">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649CC717">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607923A9">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9939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0F96F9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2257AC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5AD3AEF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2785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279E6048">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34719863">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59C77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CCF1A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775194B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4C59FF7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F914A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5EEDFAC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52E1F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244F62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DDFC70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263097576.63</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C5F360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263097576.63</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F09739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37AA20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909ECC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535E8E0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D328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726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A86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57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257834772.74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794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257834772.74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E9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08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24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C6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3DB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3DE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AD0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75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257834772.74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99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257834772.74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1F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DC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D9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19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AB7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B52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94D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40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257834772.74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745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257834772.74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0F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F2D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2B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B8E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0B37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18E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CAB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26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4720000.00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F4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4720000.00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D60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A2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F0A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1CE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1079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8C4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7C6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技术研究与开发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CF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4720000.00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8C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4720000.00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EA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7F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DB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4B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ED5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26E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056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其他技术研究与开发支出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14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4720000.00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90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4720000.00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D1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85A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41E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24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88F4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E5A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B46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B46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142803.89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1B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142803.89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21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83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92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0D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B26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241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907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城乡社区公共设施</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588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142803.89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CB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142803.89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8F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2E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1B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0C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69B7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33D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6A3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其他城乡社区公共设施支出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CC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142803.89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51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142803.89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972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E4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85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C8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DC0C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890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F6E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417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FA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13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C0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B6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DF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0AA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05E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13B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制造业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02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2D7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59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BB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81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F2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123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7B5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D31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其他制造业支出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99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123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93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612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4C1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2E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DDA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58FEAD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23159C87">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D6CFC41">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47DA9CA2">
      <w:pPr>
        <w:spacing w:line="600" w:lineRule="exact"/>
        <w:ind w:firstLine="600" w:firstLineChars="200"/>
        <w:rPr>
          <w:rFonts w:hint="eastAsia" w:ascii="黑体" w:eastAsia="黑体"/>
          <w:sz w:val="30"/>
          <w:szCs w:val="30"/>
          <w:highlight w:val="none"/>
        </w:rPr>
      </w:pPr>
    </w:p>
    <w:p w14:paraId="2418ADE1">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6F9DEE3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收入、支出决算总计289,782,462.41元。与2024年度相比，收、支总计各减少104,534,795.09元，下降26.51%，主要原因是机构调整，智慧专项调至工信局，相关预算随之调出，故本年度收支变动幅度较大。</w:t>
      </w:r>
    </w:p>
    <w:p w14:paraId="0CF0E7F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收入包括：一般公共预算财政拨款收入289,782,462.41元。</w:t>
      </w:r>
    </w:p>
    <w:p w14:paraId="5AEF1702">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支出包括：一般公共服务支出284,519,658.52元、科学技术支出4,720,000.00元、城乡社区支出142,803.89元、资源勘探工业信息等支出400,000.00元。</w:t>
      </w:r>
    </w:p>
    <w:p w14:paraId="2254C42D">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0F695ED9">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本年收入合计289,782,462.41元，与2024年度相比减少104,534,795.09元，主要原因是机构调整，智慧专项调至工信局，相关预算随之调出，故本年度收入变动幅度较大。其中：一般公共预算财政拨款收入289,782,462.41元，占100.00%。</w:t>
      </w:r>
    </w:p>
    <w:p w14:paraId="6406C379">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5BAF694E">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本年支出合计289,782,462.41元，与2024年度相比减少104,534,795.09元，主要原因是机构调整，智慧专项调至工信局，相关预算随之调出，故本年度支出变动幅度较大。其中：</w:t>
      </w:r>
      <w:r>
        <w:rPr>
          <w:rFonts w:hint="eastAsia" w:eastAsia="仿宋_GB2312"/>
          <w:sz w:val="30"/>
          <w:szCs w:val="30"/>
          <w:highlight w:val="none"/>
        </w:rPr>
        <w:t>基本支出26,684,885.78元，占9.21%；项目支出263,097,576.63元，占90.79%。</w:t>
      </w:r>
    </w:p>
    <w:p w14:paraId="144F1DD1">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594482B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财政拨款收入、支出决算总计289,782,462.41元。与2024年度相比，财政拨款收、支总计各减少104,534,795.09元，下降26.51%，主要原因是机构调整，智慧专项调至工信局，相关预算随之调出，故本年度收支变动幅度较大。</w:t>
      </w:r>
    </w:p>
    <w:p w14:paraId="0875D8A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收入包括：一般公共预算财政拨款289,782,462.41元。</w:t>
      </w:r>
    </w:p>
    <w:p w14:paraId="759BD8C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支出包括：一般公共服务支出284,519,658.52元、科学技术支出4,720,000.00元、城乡社区支出142,803.89元、资源勘探工业信息等支出400,000.00元。</w:t>
      </w:r>
    </w:p>
    <w:p w14:paraId="29B3B466">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36E8367A">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6AB38F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一般公共预算财政拨款支出合计289,782,462.41元，占本年支出合计的100.00%。与2024年度相比，一般公共预算财政拨款支出减少103,734,795.09元，下降26.36%，主要原因是机构调整，智慧专项调至工信局，相关预算随之调出，故本年度收支变动幅度较大。</w:t>
      </w:r>
    </w:p>
    <w:p w14:paraId="7E249D35">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770326CC">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2025年度一般公共预算财政拨款支出289,782,462.41元，主要用于以下方面：</w:t>
      </w:r>
      <w:r>
        <w:rPr>
          <w:rFonts w:hint="eastAsia" w:eastAsia="仿宋_GB2312"/>
          <w:sz w:val="30"/>
          <w:szCs w:val="30"/>
          <w:highlight w:val="none"/>
        </w:rPr>
        <w:t>一般公共服务支出（类）支出284,519,658.52元，占98.18%，科学技术支出（类）支出4,720,000.00元，占1.63%，城乡社区支出（类）支出142,803.89元，占0.05%，资源勘探工业信息等支出（类）支出400,000.00元，占0.14%。</w:t>
      </w:r>
    </w:p>
    <w:p w14:paraId="4868F34F">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22C2922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2025年度一般公共预算财政拨款支出年初预算为296,083,900.00元，支出决算为289,782,462.41元，完成年初预算的97.87%。其中：</w:t>
      </w:r>
    </w:p>
    <w:p w14:paraId="5D7A85E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行政运行（项）年初预算为30,883,900.00元，支出决算为26,684,885.78元，完成年初预算的86.40%，决算数小于年初预算数的主要原因是：人员调动，相应人员经费减少。</w:t>
      </w:r>
    </w:p>
    <w:p w14:paraId="63A80F8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政府办公厅（室）及相关机构事务（款）一般行政管理事务（项）年初预算为258,550,000.00元，支出决算为257,834,772.74元，完成年初预算的99.72%，决算数小于年初预算数的主要原因是：严格按照预算执行，基本完成预算全部支出，实际合同额略低于预算额度。</w:t>
      </w:r>
    </w:p>
    <w:p w14:paraId="0F58C19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科学技术支出（类）技术研究与开发（款）其他技术研究与开发支出（项）年初预算为6,500,000.00元，支出决算为4,720,000.00元，完成年初预算的72.62%，决算数小于年初预算数的主要原因是：高新技术产业项目支出减少，按政策要求调整剩余预算额度至资源勘探工业信息等支出。</w:t>
      </w:r>
    </w:p>
    <w:p w14:paraId="00472D2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城乡社区支出（类）城乡社区公共设施（款）其他城乡社区公共设施支出（项）年初预算为150,000.00元，支出决算为142,803.89元，完成年初预算的95.20%，决算数小于年初预算数的主要原因是：该基建项目竣工决算后费用进行核减，故决算数小于预算数。</w:t>
      </w:r>
    </w:p>
    <w:p w14:paraId="608AB8D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5.资源勘探工业信息等支出（类）制造业（款）其他制造业支出（项）年初预算为0.00元，支出决算为400,000.00元，决算数大于年初预算数的主要原因是：该项目年中追加先进制造业扶持资金并支出。</w:t>
      </w:r>
    </w:p>
    <w:p w14:paraId="026E080A">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457BC36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一般公共预算财政拨款基本支出合计26,684,885.78元，与2024年度相比减少2,570,014.29元，主要原因是人员调动，相应人员经费减少。其中：</w:t>
      </w:r>
    </w:p>
    <w:p w14:paraId="73DAC00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人员经费26,026,457.35元，主要包括基本工资、津贴补贴、机关事业单位基本养老保险缴费、职业年金缴费、职工基本医疗保险缴费、其他社会保障缴费、住房公积金。</w:t>
      </w:r>
    </w:p>
    <w:p w14:paraId="5B0C4DA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公用经费658,428.43元，主要包括办公费、印刷费、手续费、水费、邮电费、差旅费、维修(护)费、培训费、委托业务费、其他交通费用、其他商品和服务支出、办公设备购置。</w:t>
      </w:r>
    </w:p>
    <w:p w14:paraId="54C64E1D">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51828A9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中共天津经济技术开发区委员会办公室（天津经济技术开发区管理委员会办公室)2025年度无政府性基金预算财政拨款收入、支出和结转结余。</w:t>
      </w:r>
    </w:p>
    <w:p w14:paraId="735F57E0">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6B16ABD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中共天津经济技术开发区委员会办公室（天津经济技术开发区管理委员会办公室)2025年度无国有资本经营预算财政拨款收入、支出和结转结余。</w:t>
      </w:r>
    </w:p>
    <w:p w14:paraId="60561D9F">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4DD73289">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2341B542">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2,600,000.00元，支出决算2,363,361.15元，与2025年预算相比减少236,638.85元，完成预算的90.90%；支出决算较上年减少66,378.30元，下降2.73%。决算数小于预算数的主要原因是本年度持续落实过紧日子要求，严控公务接待事项，合理压缩公务接待活动，公务接待支出减少，故 “三公”经费总体支出低于年初预算；决算数较上年减少的主要原因是坚持厉行节约，持续强化 “三公” 经费全过程管控，精简各类公务活动，规范公务接待行为，各项开支持续从严把控，支出规模较上年有所降低。</w:t>
      </w:r>
    </w:p>
    <w:p w14:paraId="660D990E">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2898A25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14:paraId="17422BB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579541A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2,500,000.00元，支出决算2,351,701.15元，与预算相比减少148,298.85元，完成预算的94.07%；支出决算较上年减少48,158.30元，下降2.01%。决算数小于预算数的主要原因是本年度按要求压减并控制三公经费，在车辆维修环节精细化管控，通过故障核验减少车辆保养频率以压减经费；决算数较上年减少的主要原因是继续严控三公经费支出规模，各项支出均同比上年有所降低。其中：</w:t>
      </w:r>
    </w:p>
    <w:p w14:paraId="1B17DB3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2,500,000.00元，支出决算2,351,701.15元，与预算相比减少148,298.85元，完成预算的94.07%；支出决算较上年减少48,158.30元，下降2.01%。决算数小于预算数的主要原因是本年度按要求压减并控制三公经费；决算数较上年减少的主要原因是继续严控三公经费支出规模，各项公车运维支出均同比上年有所降低。</w:t>
      </w:r>
    </w:p>
    <w:p w14:paraId="474BEFD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截至2025年12月31日，使用财政拨款开支运行维护费的公务用车保有量为94辆。其中：0辆为机关事务中心所有。</w:t>
      </w:r>
    </w:p>
    <w:p w14:paraId="549759B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1687293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73F50DA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100,000.00元，支出决算11,660.00元，与预算相比减少88,340.00元，完成预算的11.66%；支出决算较上年减少18,220.00元，下降60.98%。决算数小于预算数的主要原因是落实过紧日子要求，严控公务接待支出；决算数较上年减少的主要原因是落实过紧日子要求，严控公务接待支出。</w:t>
      </w:r>
    </w:p>
    <w:p w14:paraId="52D8460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2025年本单位国内公务接待10批次，137人次；其中，外事接待0批次，0人次。</w:t>
      </w:r>
    </w:p>
    <w:p w14:paraId="7B0A21AD">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42ECE2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中共天津经济技术开发区委员会办公室（天津经济技术开发区管理委员会办公室)2025年度机关运行经费年初预算863,600.00元，决算数658,428.43元，与年初预算相比减少205,171.57元，完成年初预算的76.24%；比2024年增加66,026.63元，增长11.15%。主要原因是：落实过紧日子要求压减非刚性支出，故决算与年初预算相比减少；按照政府收支分类科目要求，公用经费列支了残疾人保障金。</w:t>
      </w:r>
    </w:p>
    <w:p w14:paraId="783187A8">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13EB392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中共天津经济技术开发区委员会办公室（天津经济技术开发区管理委员会办公室)2025年政府采购支出总额250,526,927.62元，其中：政府采购货物支出2,500,125.00元、政府采购工程支出0.00元、政府采购服务支出248,026,802.62元。授予中小企业合同金额242,220,821.50元，占政府采购支出总额的96.68%，其中：授予小微企业合同金额157,851,613.41元，占政府采购支出总额的63.01%；货物采购授予中小企业合同金额占货物支出金额的0.15%，工程采购授予中小企业合同金额占工程支出金额的0.00%，服务采购授予中小企业合同金额占服务支出金额的97.66%。</w:t>
      </w:r>
    </w:p>
    <w:p w14:paraId="6DF55FA5">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67A6B7A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中共天津经济技术开发区委员会办公室（天津经济技术开发区管理委员会办公室)共有车辆80辆，其中：主要负责人用车1辆、机要通信用车3辆、应急保障用车15辆、执法执勤用车39辆、离退休干部服务用车4辆、其他用车18辆，其他用车主要包括事业单位核心工作业务用车与专业用车。单价100万元以上的设备6台（套）。</w:t>
      </w:r>
    </w:p>
    <w:p w14:paraId="7FF74C33">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6CEFDEE0">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中共天津经济技术开发区委员会办公室（天津经济技术开发区管理委员会办公室)已对15个2025年度区级项目开展绩效自评，涉及金额270,453,122.74元，自评结果已随部门决算一并公开。</w:t>
      </w:r>
    </w:p>
    <w:p w14:paraId="5EA4B0D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本部门2025年度开展部门评价。</w:t>
      </w:r>
    </w:p>
    <w:p w14:paraId="6A7A1C7E">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5D2D9866">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中共天津经济技术开发区委员会办公室（天津经济技术开发区管理委员会办公室)不属于乡、镇、街级单位，不涉及公开2025年度教育、医疗卫生、社会保障和就业、住房保障、涉农补贴等民生支出情况。</w:t>
      </w:r>
    </w:p>
    <w:p w14:paraId="206AA148">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16F0F3E6">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6A0B6DA8">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0E6BA3C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5E9278A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2114BF0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6294E2D-B568-4535-A7C7-B17E3685DD4E}"/>
  </w:font>
  <w:font w:name="Arial">
    <w:panose1 w:val="020B0604020202020204"/>
    <w:charset w:val="01"/>
    <w:family w:val="swiss"/>
    <w:pitch w:val="default"/>
    <w:sig w:usb0="E0002EFF" w:usb1="C000785B" w:usb2="00000009" w:usb3="00000000" w:csb0="400001FF" w:csb1="FFFF0000"/>
    <w:embedRegular r:id="rId2" w:fontKey="{B6C24860-514F-4623-B757-6B54A0C73C05}"/>
  </w:font>
  <w:font w:name="黑体">
    <w:panose1 w:val="02010609060101010101"/>
    <w:charset w:val="86"/>
    <w:family w:val="auto"/>
    <w:pitch w:val="default"/>
    <w:sig w:usb0="800002BF" w:usb1="38CF7CFA" w:usb2="00000016" w:usb3="00000000" w:csb0="00040001" w:csb1="00000000"/>
    <w:embedRegular r:id="rId3" w:fontKey="{23B50F85-8751-4FC6-8902-92612028EB84}"/>
  </w:font>
  <w:font w:name="Courier New">
    <w:panose1 w:val="02070309020205020404"/>
    <w:charset w:val="01"/>
    <w:family w:val="modern"/>
    <w:pitch w:val="default"/>
    <w:sig w:usb0="E0002EFF" w:usb1="C0007843" w:usb2="00000009" w:usb3="00000000" w:csb0="400001FF" w:csb1="FFFF0000"/>
    <w:embedRegular r:id="rId4" w:fontKey="{61CD0FC3-7D30-4DAB-B7B1-9938C6CB6589}"/>
  </w:font>
  <w:font w:name="Symbol">
    <w:panose1 w:val="05050102010706020507"/>
    <w:charset w:val="02"/>
    <w:family w:val="roman"/>
    <w:pitch w:val="default"/>
    <w:sig w:usb0="00000000" w:usb1="00000000" w:usb2="00000000" w:usb3="00000000" w:csb0="80000000" w:csb1="00000000"/>
    <w:embedRegular r:id="rId5" w:fontKey="{63859423-6DF2-4BA8-BF9D-E325F2B12706}"/>
  </w:font>
  <w:font w:name="Calibri">
    <w:panose1 w:val="020F0502020204030204"/>
    <w:charset w:val="00"/>
    <w:family w:val="swiss"/>
    <w:pitch w:val="default"/>
    <w:sig w:usb0="E4002EFF" w:usb1="C000247B" w:usb2="00000009" w:usb3="00000000" w:csb0="200001FF" w:csb1="00000000"/>
    <w:embedRegular r:id="rId6" w:fontKey="{BFBAF4DB-C894-49D9-AE2D-4704D0B7F88F}"/>
  </w:font>
  <w:font w:name="Cambria">
    <w:panose1 w:val="02040503050406030204"/>
    <w:charset w:val="00"/>
    <w:family w:val="roman"/>
    <w:pitch w:val="default"/>
    <w:sig w:usb0="E00006FF" w:usb1="420024FF" w:usb2="02000000" w:usb3="00000000" w:csb0="2000019F" w:csb1="00000000"/>
    <w:embedRegular r:id="rId7" w:fontKey="{95DF3B4C-99C0-4651-BC4F-BBEF9F8BF820}"/>
  </w:font>
  <w:font w:name="方正小标宋简体">
    <w:panose1 w:val="03000509000000000000"/>
    <w:charset w:val="86"/>
    <w:family w:val="auto"/>
    <w:pitch w:val="default"/>
    <w:sig w:usb0="00000001" w:usb1="080E0000" w:usb2="00000000" w:usb3="00000000" w:csb0="00040000" w:csb1="00000000"/>
    <w:embedRegular r:id="rId8" w:fontKey="{1FAF58FD-28E4-4BAC-952B-4B9E867BE799}"/>
  </w:font>
  <w:font w:name="仿宋">
    <w:panose1 w:val="02010609060101010101"/>
    <w:charset w:val="86"/>
    <w:family w:val="auto"/>
    <w:pitch w:val="default"/>
    <w:sig w:usb0="800002BF" w:usb1="38CF7CFA" w:usb2="00000016" w:usb3="00000000" w:csb0="00040001" w:csb1="00000000"/>
    <w:embedRegular r:id="rId9" w:fontKey="{BBDFC424-C8D0-4839-82A7-69DF3F3D49B7}"/>
  </w:font>
  <w:font w:name="方正仿宋_GB2312">
    <w:altName w:val="仿宋"/>
    <w:panose1 w:val="02000000000000000000"/>
    <w:charset w:val="86"/>
    <w:family w:val="auto"/>
    <w:pitch w:val="default"/>
    <w:sig w:usb0="00000000" w:usb1="00000000" w:usb2="00000012" w:usb3="00000000" w:csb0="00040001" w:csb1="00000000"/>
    <w:embedRegular r:id="rId10" w:fontKey="{CE117C66-80FB-4A9C-9212-A6D17C08BB75}"/>
  </w:font>
  <w:font w:name="仿宋_GB2312">
    <w:panose1 w:val="02010609030101010101"/>
    <w:charset w:val="86"/>
    <w:family w:val="auto"/>
    <w:pitch w:val="default"/>
    <w:sig w:usb0="00000001" w:usb1="080E0000" w:usb2="00000000" w:usb3="00000000" w:csb0="00040000" w:csb1="00000000"/>
    <w:embedRegular r:id="rId11" w:fontKey="{9BD5545E-C906-4A92-BB9D-3FDEA77911CF}"/>
  </w:font>
  <w:font w:name="方正楷体_GB2312">
    <w:altName w:val="宋体"/>
    <w:panose1 w:val="02000000000000000000"/>
    <w:charset w:val="86"/>
    <w:family w:val="auto"/>
    <w:pitch w:val="default"/>
    <w:sig w:usb0="00000000" w:usb1="00000000" w:usb2="00000012" w:usb3="00000000" w:csb0="00040001" w:csb1="00000000"/>
    <w:embedRegular r:id="rId12" w:fontKey="{79EFF08E-51A2-4AAA-BCAB-ABF649428985}"/>
  </w:font>
  <w:font w:name="等线">
    <w:panose1 w:val="02010600030101010101"/>
    <w:charset w:val="86"/>
    <w:family w:val="auto"/>
    <w:pitch w:val="default"/>
    <w:sig w:usb0="A00002BF" w:usb1="38CF7CFA" w:usb2="00000016" w:usb3="00000000" w:csb0="0004000F" w:csb1="00000000"/>
    <w:embedRegular r:id="rId13" w:fontKey="{395A683C-383B-4C69-8925-8E2B18A890CC}"/>
  </w:font>
  <w:font w:name="楷体">
    <w:panose1 w:val="02010609060101010101"/>
    <w:charset w:val="86"/>
    <w:family w:val="decorative"/>
    <w:pitch w:val="default"/>
    <w:sig w:usb0="800002BF" w:usb1="38CF7CFA" w:usb2="00000016" w:usb3="00000000" w:csb0="00040001" w:csb1="00000000"/>
    <w:embedRegular r:id="rId14" w:fontKey="{66E41C89-0BE8-4051-83C6-84997678BB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951EF">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575B3">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3B4F08EB">
                <w:pPr>
                  <w:pStyle w:val="17"/>
                </w:pPr>
                <w:r>
                  <w:fldChar w:fldCharType="begin"/>
                </w:r>
                <w:r>
                  <w:instrText xml:space="preserve"> PAGE  \* MERGEFORMAT </w:instrText>
                </w:r>
                <w:r>
                  <w:fldChar w:fldCharType="separate"/>
                </w:r>
                <w:r>
                  <w:t>3</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D463B">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078AB713">
                <w:pPr>
                  <w:pStyle w:val="17"/>
                </w:pPr>
                <w:r>
                  <w:fldChar w:fldCharType="begin"/>
                </w:r>
                <w:r>
                  <w:instrText xml:space="preserve"> PAGE  \* MERGEFORMAT </w:instrText>
                </w:r>
                <w:r>
                  <w:fldChar w:fldCharType="separate"/>
                </w:r>
                <w:r>
                  <w:t>7</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1A35C">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5FEB9171">
                <w:pPr>
                  <w:pStyle w:val="17"/>
                </w:pPr>
                <w:r>
                  <w:fldChar w:fldCharType="begin"/>
                </w:r>
                <w:r>
                  <w:instrText xml:space="preserve"> PAGE  \* MERGEFORMAT </w:instrText>
                </w:r>
                <w:r>
                  <w:fldChar w:fldCharType="separate"/>
                </w:r>
                <w:r>
                  <w:t>21</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E5BC">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6754B33E">
                <w:pPr>
                  <w:pStyle w:val="17"/>
                </w:pPr>
                <w:r>
                  <w:fldChar w:fldCharType="begin"/>
                </w:r>
                <w:r>
                  <w:instrText xml:space="preserve"> PAGE  \* MERGEFORMAT </w:instrText>
                </w:r>
                <w:r>
                  <w:fldChar w:fldCharType="separate"/>
                </w:r>
                <w:r>
                  <w:t>30</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0762252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25438a-cbca-4aaf-a2b5-46ee6a19d49a}">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34</Pages>
  <Words>2602</Words>
  <Characters>3514</Characters>
  <Lines>60</Lines>
  <Paragraphs>16</Paragraphs>
  <TotalTime>1</TotalTime>
  <ScaleCrop>false</ScaleCrop>
  <LinksUpToDate>false</LinksUpToDate>
  <CharactersWithSpaces>3576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南风知我意</cp:lastModifiedBy>
  <cp:lastPrinted>2025-06-25T07:52:00Z</cp:lastPrinted>
  <dcterms:modified xsi:type="dcterms:W3CDTF">2026-10-22T02:41:25Z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A5A403E1C15441A0A57FA6556FC3E287_13</vt:lpwstr>
  </property>
  <property fmtid="{D5CDD505-2E9C-101B-9397-08002B2CF9AE}" pid="4" name="KSOTemplateDocerSaveRecord">
    <vt:lpwstr>eyJoZGlkIjoiYmZlMDEwYTc5YmQ1ZGIyMWMyMjQyMGZhZWI1MzUwZWEiLCJ1c2VySWQiOiI1MDM0ODY2MjQifQ==</vt:lpwstr>
  </property>
</Properties>
</file>