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8DDCA0F">
      <w:pPr>
        <w:spacing w:line="580" w:lineRule="exact"/>
        <w:jc w:val="center"/>
        <w:rPr>
          <w:rFonts w:eastAsia="黑体"/>
          <w:w w:val="95"/>
          <w:sz w:val="44"/>
          <w:szCs w:val="44"/>
          <w:highlight w:val="none"/>
        </w:rPr>
      </w:pPr>
    </w:p>
    <w:p w14:paraId="61ADFA72">
      <w:pPr>
        <w:spacing w:line="580" w:lineRule="exact"/>
        <w:jc w:val="center"/>
        <w:rPr>
          <w:rFonts w:eastAsia="黑体"/>
          <w:w w:val="95"/>
          <w:sz w:val="44"/>
          <w:szCs w:val="44"/>
          <w:highlight w:val="none"/>
        </w:rPr>
      </w:pPr>
    </w:p>
    <w:p w14:paraId="7DA47403">
      <w:pPr>
        <w:spacing w:line="580" w:lineRule="exact"/>
        <w:jc w:val="center"/>
        <w:rPr>
          <w:rFonts w:eastAsia="黑体"/>
          <w:w w:val="95"/>
          <w:sz w:val="44"/>
          <w:szCs w:val="44"/>
          <w:highlight w:val="none"/>
        </w:rPr>
      </w:pPr>
    </w:p>
    <w:p w14:paraId="08E6F4CD">
      <w:pPr>
        <w:spacing w:line="580" w:lineRule="exact"/>
        <w:jc w:val="center"/>
        <w:rPr>
          <w:rFonts w:eastAsia="黑体"/>
          <w:w w:val="95"/>
          <w:sz w:val="44"/>
          <w:szCs w:val="44"/>
          <w:highlight w:val="none"/>
        </w:rPr>
      </w:pPr>
    </w:p>
    <w:p w14:paraId="2C7E9E8B">
      <w:pPr>
        <w:spacing w:line="580" w:lineRule="exact"/>
        <w:jc w:val="center"/>
        <w:rPr>
          <w:rFonts w:eastAsia="黑体"/>
          <w:w w:val="95"/>
          <w:sz w:val="44"/>
          <w:szCs w:val="44"/>
          <w:highlight w:val="none"/>
        </w:rPr>
      </w:pPr>
    </w:p>
    <w:p w14:paraId="53D4271A">
      <w:pPr>
        <w:spacing w:line="580" w:lineRule="exact"/>
        <w:jc w:val="center"/>
        <w:rPr>
          <w:rFonts w:eastAsia="黑体"/>
          <w:w w:val="95"/>
          <w:sz w:val="44"/>
          <w:szCs w:val="44"/>
          <w:highlight w:val="none"/>
        </w:rPr>
      </w:pPr>
    </w:p>
    <w:p w14:paraId="181BE614">
      <w:pPr>
        <w:spacing w:line="580" w:lineRule="exact"/>
        <w:jc w:val="center"/>
        <w:rPr>
          <w:rFonts w:eastAsia="黑体"/>
          <w:w w:val="95"/>
          <w:sz w:val="44"/>
          <w:szCs w:val="44"/>
          <w:highlight w:val="none"/>
        </w:rPr>
      </w:pPr>
    </w:p>
    <w:p w14:paraId="53D234A0">
      <w:pPr>
        <w:spacing w:line="580" w:lineRule="exact"/>
        <w:jc w:val="center"/>
        <w:rPr>
          <w:rFonts w:eastAsia="黑体"/>
          <w:w w:val="95"/>
          <w:sz w:val="44"/>
          <w:szCs w:val="44"/>
          <w:highlight w:val="none"/>
        </w:rPr>
      </w:pPr>
    </w:p>
    <w:p w14:paraId="64AF178A">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天津经济技术开发区市场监督管理局（天津经济技术开发区知识产权局）</w:t>
      </w:r>
    </w:p>
    <w:p w14:paraId="67970222">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14:paraId="25E0EF37">
      <w:pPr>
        <w:spacing w:line="580" w:lineRule="exact"/>
        <w:jc w:val="center"/>
        <w:rPr>
          <w:rFonts w:hint="eastAsia" w:ascii="黑体" w:eastAsia="黑体"/>
          <w:sz w:val="30"/>
          <w:szCs w:val="30"/>
          <w:highlight w:val="none"/>
        </w:rPr>
      </w:pPr>
    </w:p>
    <w:p w14:paraId="3141D329">
      <w:pPr>
        <w:spacing w:line="580" w:lineRule="exact"/>
        <w:jc w:val="center"/>
        <w:rPr>
          <w:rFonts w:hint="eastAsia" w:ascii="黑体" w:eastAsia="黑体"/>
          <w:sz w:val="30"/>
          <w:szCs w:val="30"/>
          <w:highlight w:val="none"/>
        </w:rPr>
      </w:pPr>
    </w:p>
    <w:p w14:paraId="256DE0A8">
      <w:pPr>
        <w:spacing w:line="580" w:lineRule="exact"/>
        <w:jc w:val="center"/>
        <w:rPr>
          <w:rFonts w:hint="eastAsia" w:ascii="黑体" w:eastAsia="黑体"/>
          <w:sz w:val="30"/>
          <w:szCs w:val="30"/>
          <w:highlight w:val="none"/>
        </w:rPr>
      </w:pPr>
    </w:p>
    <w:p w14:paraId="40961369">
      <w:pPr>
        <w:spacing w:line="580" w:lineRule="exact"/>
        <w:jc w:val="center"/>
        <w:rPr>
          <w:rFonts w:hint="eastAsia" w:ascii="黑体" w:eastAsia="黑体"/>
          <w:sz w:val="30"/>
          <w:szCs w:val="30"/>
          <w:highlight w:val="none"/>
        </w:rPr>
      </w:pPr>
    </w:p>
    <w:p w14:paraId="532565AF">
      <w:pPr>
        <w:spacing w:line="580" w:lineRule="exact"/>
        <w:jc w:val="center"/>
        <w:rPr>
          <w:rFonts w:hint="eastAsia" w:ascii="黑体" w:eastAsia="黑体"/>
          <w:sz w:val="30"/>
          <w:szCs w:val="30"/>
          <w:highlight w:val="none"/>
        </w:rPr>
      </w:pPr>
    </w:p>
    <w:p w14:paraId="379D258B">
      <w:pPr>
        <w:spacing w:line="580" w:lineRule="exact"/>
        <w:jc w:val="center"/>
        <w:rPr>
          <w:rFonts w:hint="eastAsia" w:ascii="黑体" w:eastAsia="黑体"/>
          <w:sz w:val="30"/>
          <w:szCs w:val="30"/>
          <w:highlight w:val="none"/>
        </w:rPr>
      </w:pPr>
    </w:p>
    <w:p w14:paraId="3CC6EDF7">
      <w:pPr>
        <w:spacing w:line="580" w:lineRule="exact"/>
        <w:jc w:val="center"/>
        <w:rPr>
          <w:rFonts w:hint="eastAsia" w:ascii="黑体" w:eastAsia="黑体"/>
          <w:sz w:val="30"/>
          <w:szCs w:val="30"/>
          <w:highlight w:val="none"/>
        </w:rPr>
      </w:pPr>
    </w:p>
    <w:p w14:paraId="66ACBC3D">
      <w:pPr>
        <w:spacing w:line="580" w:lineRule="exact"/>
        <w:jc w:val="center"/>
        <w:rPr>
          <w:rFonts w:hint="eastAsia" w:ascii="黑体" w:eastAsia="黑体"/>
          <w:sz w:val="30"/>
          <w:szCs w:val="30"/>
          <w:highlight w:val="none"/>
        </w:rPr>
      </w:pPr>
    </w:p>
    <w:p w14:paraId="24D0AC10">
      <w:pPr>
        <w:spacing w:line="580" w:lineRule="exact"/>
        <w:jc w:val="center"/>
        <w:rPr>
          <w:rFonts w:hint="eastAsia" w:ascii="黑体" w:eastAsia="黑体"/>
          <w:sz w:val="30"/>
          <w:szCs w:val="30"/>
          <w:highlight w:val="none"/>
        </w:rPr>
      </w:pPr>
    </w:p>
    <w:p w14:paraId="2C9F8B82">
      <w:pPr>
        <w:spacing w:line="580" w:lineRule="exact"/>
        <w:jc w:val="center"/>
        <w:rPr>
          <w:rFonts w:hint="eastAsia" w:ascii="黑体" w:eastAsia="黑体"/>
          <w:sz w:val="30"/>
          <w:szCs w:val="30"/>
          <w:highlight w:val="none"/>
        </w:rPr>
      </w:pPr>
    </w:p>
    <w:p w14:paraId="733A41A0">
      <w:pPr>
        <w:spacing w:line="580" w:lineRule="exact"/>
        <w:jc w:val="center"/>
        <w:rPr>
          <w:rFonts w:hint="eastAsia" w:ascii="黑体" w:eastAsia="黑体"/>
          <w:sz w:val="30"/>
          <w:szCs w:val="30"/>
          <w:highlight w:val="none"/>
        </w:rPr>
      </w:pPr>
    </w:p>
    <w:p w14:paraId="51407BA7">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4D1133A3">
      <w:pPr>
        <w:spacing w:line="600" w:lineRule="exact"/>
        <w:jc w:val="center"/>
        <w:rPr>
          <w:rFonts w:hint="eastAsia" w:ascii="黑体" w:eastAsia="黑体"/>
          <w:sz w:val="44"/>
          <w:szCs w:val="44"/>
          <w:highlight w:val="none"/>
        </w:rPr>
      </w:pPr>
    </w:p>
    <w:p w14:paraId="0D07868C">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49BBE45B">
      <w:pPr>
        <w:spacing w:line="600" w:lineRule="exact"/>
        <w:rPr>
          <w:rFonts w:hint="eastAsia" w:ascii="黑体" w:eastAsia="黑体"/>
          <w:sz w:val="30"/>
          <w:szCs w:val="30"/>
          <w:highlight w:val="none"/>
        </w:rPr>
      </w:pPr>
    </w:p>
    <w:p w14:paraId="01A28B91">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D18D872">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FFF9F0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371C13C">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6FABA94">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30841B0">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358CB16">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652E54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38057D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10</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F5B987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33B2A18">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477AE19">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A987D4B">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A39526F">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2FC1463">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2D1383F">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D236A0B">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A0318C7">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B99500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B8096EF">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2E19AAB">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1F3744B7">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5560B23">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0251203">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BC28E48">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95E8D9F">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A1DDFDC">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0A4BCEC">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9EFF6C0">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525442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BBD4D84">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40ADEF3">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14:paraId="1FE6B1B7">
      <w:pPr>
        <w:rPr>
          <w:rFonts w:hint="eastAsia"/>
          <w:highlight w:val="none"/>
        </w:rPr>
      </w:pPr>
    </w:p>
    <w:p w14:paraId="6DD0D752">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60E523D8">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14:paraId="34151CFE">
      <w:pPr>
        <w:spacing w:line="600" w:lineRule="exact"/>
        <w:rPr>
          <w:rFonts w:hint="eastAsia"/>
          <w:highlight w:val="none"/>
        </w:rPr>
      </w:pPr>
    </w:p>
    <w:p w14:paraId="06AB7A49">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14:paraId="0740D30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市场监督管理局（天津经济技术开发区知识产权局）的主要职责是：（一）负责市场监督管理。贯彻执行市场监督管理相关法律、法规、规章和政策、标准，规范和维护市场秩序，营造诚实守信、公平竞争的市场环境。</w:t>
      </w:r>
    </w:p>
    <w:p w14:paraId="2542146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（二）负责本区市场主体登记注册。依法负责本区相关企业、个体工商户等市场主体的登记注册和监督管理工作。依法公示和共享市场主体有关信息，加强信用监管，推动市场主体信用体系建设。</w:t>
      </w:r>
    </w:p>
    <w:p w14:paraId="52B652B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三）负责监督管理市场秩序。依法监督管理市场交易、网络商品交易及有关服务的行为。依法实施合同、拍卖行为监督管理，管理动产抵押物登记工作。负责查处价格收费违法违规、不正当竞争、违法直销、传销和制售假冒伪劣行为。指导广告业发展，监督管理广告活动。组织查处无照生产经营和相关无证生产经营行为。组织开展本区商品和相关服务领域消费维权工作。</w:t>
      </w:r>
    </w:p>
    <w:p w14:paraId="600F81A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（四）承担本区知识产权促进和保护职能，组织开展知识产权宣传教育活动，负责实施商标、专利执法工作。</w:t>
      </w:r>
    </w:p>
    <w:p w14:paraId="026A48C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（五）协助上级实施缺陷产品召回制度，监督管理产品防伪工作。</w:t>
      </w:r>
    </w:p>
    <w:p w14:paraId="2DAE72B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（六）负责产品质量安全监督管理。管理产（商）品质量监督抽查工作，实施质量安全追溯制度。负责工业产品生产许可管理，并实施监督。</w:t>
      </w:r>
    </w:p>
    <w:p w14:paraId="6F11ED5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（七）负责特种设备安全监督管理。负责特种设备登记、许可、监察工作，监督检查高耗能特种设备节能标准的执行情况。</w:t>
      </w:r>
    </w:p>
    <w:p w14:paraId="0FB88A8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（八）负责食品安全监督管理综合协调。落实食品安全重大政策。负责食品安全应急体系建设，组织和实施食品安全事件应急处置和调查处理工作。承担经开区食品安全委员会日常工作。</w:t>
      </w:r>
    </w:p>
    <w:p w14:paraId="4A37932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九）负责食品安全监督管理。负责食盐质量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检查处置工作。组织实施特殊食品的监督管理。负责相关食品生产、食品流通和餐饮服务的许可和食品安全监督管理。</w:t>
      </w:r>
    </w:p>
    <w:p w14:paraId="397F3B1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（十）负责药品零售、医疗器械经营的许可、检查和处罚，以及化妆品经营和药品、医疗器械使用环节质量的检查和处罚。</w:t>
      </w:r>
    </w:p>
    <w:p w14:paraId="26952CB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（十一）负责统一管理计量工作。推行法定计量单位和国家计量制度，规范、监督商品量和市场计量行为。</w:t>
      </w:r>
    </w:p>
    <w:p w14:paraId="6824002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（十二）负责统一管理标准化工作。依法协调指导和监督团体标准、企业标准制定工作。</w:t>
      </w:r>
    </w:p>
    <w:p w14:paraId="3CC02CA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（十三）负责检验检测机构监督管理工作，规范检验检测市场。</w:t>
      </w:r>
    </w:p>
    <w:p w14:paraId="4E9E5BE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（十四）负责统一管理、监督和综合协调全区认证认可工作。负责3C免办及特殊用途进口产品审核及事后监管工作。</w:t>
      </w:r>
    </w:p>
    <w:p w14:paraId="3EA1C80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（十五）负责在本区内依据市场监管相关法律、法规查处违法案件。</w:t>
      </w:r>
    </w:p>
    <w:p w14:paraId="35BE11B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（十六）负责本系统安全生产管理工作。</w:t>
      </w:r>
    </w:p>
    <w:p w14:paraId="583574A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（十七）贯彻落实本部门全面从严治党主体责任，严格落实基层党建工作任务，发挥党组织战斗堡垒作用和党员先锋模范作用。</w:t>
      </w:r>
    </w:p>
    <w:p w14:paraId="42AEDCF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（十八）承办党委、管委会交办的其他事项。</w:t>
      </w:r>
    </w:p>
    <w:p w14:paraId="3FBE1480">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14:paraId="7A007A3D">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纳入天津经济技术开发区市场监督管理局（天津经济技术开发区知识产权局）2025年度部门决算编制范围的单位包括，部门本级（内设14个职能科室）。</w:t>
      </w:r>
    </w:p>
    <w:p w14:paraId="03AE681B">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0CDB65B3">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0787181">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0BA8D572">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D8C90B7">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E6EEE58">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0F837B5">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0F0D514D">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3804E96">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8E2F012">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0FF8ED3">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14:paraId="488165F1">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1DBD3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58ADA9F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：天津经济技术开发区市场监督管理局（天津经济技术开发区知识产权局）</w:t>
            </w:r>
          </w:p>
        </w:tc>
        <w:tc>
          <w:tcPr>
            <w:tcW w:w="1701" w:type="dxa"/>
            <w:gridSpan w:val="2"/>
            <w:tcBorders>
              <w:top w:val="nil"/>
              <w:left w:val="nil"/>
              <w:bottom w:val="single" w:color="000000" w:sz="4" w:space="0"/>
              <w:right w:val="nil"/>
            </w:tcBorders>
            <w:shd w:val="clear" w:color="000000" w:fill="FFFFFF"/>
            <w:noWrap/>
            <w:vAlign w:val="center"/>
          </w:tcPr>
          <w:p w14:paraId="3FA40DD1">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17EA9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2FE10F9C">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72E31CA0">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44E5D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2BA8C8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89D7A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E8381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FC100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6F40F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53465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AE25356">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70370304.43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529E9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9844B2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64374269.43</w:t>
            </w:r>
          </w:p>
        </w:tc>
      </w:tr>
      <w:tr w14:paraId="3A6FD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456FC99">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938AB3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F7265E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68073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FF35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24102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CC743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74E33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0BFC9A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CC4F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F60264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65F1C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5FCE9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125A1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5000000.00</w:t>
            </w:r>
          </w:p>
        </w:tc>
      </w:tr>
      <w:tr w14:paraId="36610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02C44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29938C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0AEB9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49A90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8ED9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825F7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2ED64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A389B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35754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4157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35721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9C3D8D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4A455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C17631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35F9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DE43A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28185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C47E9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93E3E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0C99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4C66A5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E4B4A1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6A3CB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A7534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9879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69398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1521E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0B81D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486B3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5B10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F2965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514FF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CC693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C0AA5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D1BB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2706C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25567C4">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D6E68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B8171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5134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BF8F7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4E734E">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0E157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F5374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58DA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CA4486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3365B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8F763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5D7F1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8DC6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A6C504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E5A42C0">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75FFC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F1C95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A721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4571C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466274">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03258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2E4A0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5E6D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2452A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F734F3">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1F444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1278B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2F18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F1952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3AFA25">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29955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DEA30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6F50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49FEC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58397DC">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54920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4D6E8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C5F0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69ADA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7A8E39">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21B655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93D75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r>
              <w:rPr>
                <w:rFonts w:hint="default" w:ascii="Times New Roman" w:hAnsi="Times New Roman" w:eastAsia="宋体" w:cs="Times New Roman"/>
                <w:i w:val="0"/>
                <w:iCs w:val="0"/>
                <w:color w:val="000000"/>
                <w:kern w:val="0"/>
                <w:sz w:val="20"/>
                <w:szCs w:val="20"/>
                <w:u w:val="none"/>
                <w:lang w:val="en-US" w:eastAsia="zh-CN"/>
              </w:rPr>
              <w:t>996035.00</w:t>
            </w:r>
          </w:p>
        </w:tc>
      </w:tr>
      <w:tr w14:paraId="20D7B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DF8054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02473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1BA94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A6C4F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4F32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94FCE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D9774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1DF07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5A7E07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A39B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16F80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D4AD1A5">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77D7F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F34D3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6640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BCD7F9">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8820E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70370304.43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1800C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C0DDC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70370304.43</w:t>
            </w:r>
          </w:p>
        </w:tc>
      </w:tr>
      <w:tr w14:paraId="264B1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4FA32D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011F9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4A6065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C0D63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497D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9F650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55E00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3C511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A9438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873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37ADF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D370F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18A930">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BDEEDC3">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7D1B3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A0C998">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8E137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625340">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AF9FC6D">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66559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1DAAD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BF116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70370304.43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77C28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9DDCF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70370304.43</w:t>
            </w:r>
          </w:p>
        </w:tc>
      </w:tr>
      <w:tr w14:paraId="70002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529DEF0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0C001009">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12426F55">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7AE44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37DFB7E2">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天津经济技术开发区市场监督管理局（天津经济技术开发区知识产权局）</w:t>
            </w:r>
          </w:p>
        </w:tc>
        <w:tc>
          <w:tcPr>
            <w:tcW w:w="1656" w:type="dxa"/>
            <w:tcBorders>
              <w:top w:val="nil"/>
              <w:left w:val="nil"/>
              <w:bottom w:val="single" w:color="auto" w:sz="4" w:space="0"/>
              <w:right w:val="nil"/>
            </w:tcBorders>
            <w:shd w:val="clear" w:color="auto" w:fill="FFFFFF"/>
            <w:noWrap/>
            <w:vAlign w:val="center"/>
          </w:tcPr>
          <w:p w14:paraId="077ECAC8">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14:paraId="25DCA40D">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14:paraId="46EA144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621BD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18FE99C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34CCAB0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6CADD71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5475EA2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6488E26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0A4ABCE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4058C26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430F1F4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4F319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104752F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BE618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0E996B">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EC577">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4D91B4">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8F251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D447F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CC0A78">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D542C5">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30EDB8D0">
            <w:pPr>
              <w:snapToGrid w:val="0"/>
              <w:jc w:val="center"/>
              <w:rPr>
                <w:rFonts w:hint="eastAsia" w:ascii="宋体" w:hAnsi="宋体" w:eastAsia="宋体" w:cs="宋体"/>
                <w:i w:val="0"/>
                <w:iCs w:val="0"/>
                <w:color w:val="000000"/>
                <w:sz w:val="20"/>
                <w:szCs w:val="20"/>
                <w:u w:val="none"/>
              </w:rPr>
            </w:pPr>
          </w:p>
        </w:tc>
      </w:tr>
      <w:tr w14:paraId="294C8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1A487C23">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3C648F">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8AD576">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A54AA">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3E470A">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77B232">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799849">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7A39FB">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756F5F">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02239179">
            <w:pPr>
              <w:snapToGrid w:val="0"/>
              <w:jc w:val="center"/>
              <w:rPr>
                <w:rFonts w:hint="eastAsia" w:ascii="宋体" w:hAnsi="宋体" w:eastAsia="宋体" w:cs="宋体"/>
                <w:i w:val="0"/>
                <w:iCs w:val="0"/>
                <w:color w:val="000000"/>
                <w:sz w:val="20"/>
                <w:szCs w:val="20"/>
                <w:u w:val="none"/>
              </w:rPr>
            </w:pPr>
          </w:p>
        </w:tc>
      </w:tr>
      <w:tr w14:paraId="608A2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2B7C35E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FADED">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70370304.43</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B7E83">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70370304.43</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8EA58">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D7A77">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3B9C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11F7">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F0BD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7114BE5">
            <w:pPr>
              <w:snapToGrid w:val="0"/>
              <w:jc w:val="right"/>
              <w:rPr>
                <w:rFonts w:hint="default" w:ascii="Times New Roman" w:hAnsi="Times New Roman" w:eastAsia="宋体" w:cs="Times New Roman"/>
                <w:i w:val="0"/>
                <w:iCs w:val="0"/>
                <w:color w:val="000000"/>
                <w:sz w:val="20"/>
                <w:szCs w:val="20"/>
                <w:u w:val="none"/>
              </w:rPr>
            </w:pPr>
          </w:p>
        </w:tc>
      </w:tr>
      <w:tr w14:paraId="77B1A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6B7CC5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F1ADD1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一般公共服务支出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D292E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64374269.43</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38046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64374269.43</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40EDB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08E303">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6EC95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DCB05F0">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1B4192">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5B38EB9">
            <w:pPr>
              <w:snapToGrid w:val="0"/>
              <w:jc w:val="right"/>
              <w:rPr>
                <w:rFonts w:hint="default" w:ascii="Times New Roman" w:hAnsi="Times New Roman" w:eastAsia="宋体" w:cs="Times New Roman"/>
                <w:i w:val="0"/>
                <w:iCs w:val="0"/>
                <w:color w:val="000000"/>
                <w:sz w:val="20"/>
                <w:szCs w:val="20"/>
                <w:u w:val="none"/>
              </w:rPr>
            </w:pPr>
          </w:p>
        </w:tc>
      </w:tr>
      <w:tr w14:paraId="79A89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E4E752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20138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AC51B3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市场监督管理事务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350B6A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64374269.43</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EF95B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64374269.43</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13C2C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90375F">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0845B36">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0FD514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8AA8C8">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8B8274F">
            <w:pPr>
              <w:snapToGrid w:val="0"/>
              <w:jc w:val="right"/>
              <w:rPr>
                <w:rFonts w:hint="default" w:ascii="Times New Roman" w:hAnsi="Times New Roman" w:eastAsia="宋体" w:cs="Times New Roman"/>
                <w:i w:val="0"/>
                <w:iCs w:val="0"/>
                <w:color w:val="000000"/>
                <w:sz w:val="20"/>
                <w:szCs w:val="20"/>
                <w:u w:val="none"/>
              </w:rPr>
            </w:pPr>
          </w:p>
        </w:tc>
      </w:tr>
      <w:tr w14:paraId="6C428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0F5E73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2013801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3D4401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行政运行</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ACC9E9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38205194.39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08A96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38205194.39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135CC9C">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7DA86CF">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68DDA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B2583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62D19B">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E10D8D5">
            <w:pPr>
              <w:snapToGrid w:val="0"/>
              <w:jc w:val="right"/>
              <w:rPr>
                <w:rFonts w:hint="default" w:ascii="Times New Roman" w:hAnsi="Times New Roman" w:eastAsia="宋体" w:cs="Times New Roman"/>
                <w:i w:val="0"/>
                <w:iCs w:val="0"/>
                <w:color w:val="000000"/>
                <w:sz w:val="20"/>
                <w:szCs w:val="20"/>
                <w:u w:val="none"/>
              </w:rPr>
            </w:pPr>
          </w:p>
        </w:tc>
      </w:tr>
      <w:tr w14:paraId="37187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CC31EC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2013802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FF2903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93927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26169075.04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4FF51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26169075.04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83298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8CE547">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57CCC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FD2125">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A231E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1DAD432">
            <w:pPr>
              <w:snapToGrid w:val="0"/>
              <w:jc w:val="right"/>
              <w:rPr>
                <w:rFonts w:hint="default" w:ascii="Times New Roman" w:hAnsi="Times New Roman" w:eastAsia="宋体" w:cs="Times New Roman"/>
                <w:i w:val="0"/>
                <w:iCs w:val="0"/>
                <w:color w:val="000000"/>
                <w:sz w:val="20"/>
                <w:szCs w:val="20"/>
                <w:u w:val="none"/>
              </w:rPr>
            </w:pPr>
          </w:p>
        </w:tc>
      </w:tr>
      <w:tr w14:paraId="591D7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AA7403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2C91DA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科学技术支出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341BC6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AB6CF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CB67BE">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C10627">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03B21C">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A5FACFE">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15270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641AEDC">
            <w:pPr>
              <w:snapToGrid w:val="0"/>
              <w:jc w:val="right"/>
              <w:rPr>
                <w:rFonts w:hint="default" w:ascii="Times New Roman" w:hAnsi="Times New Roman" w:eastAsia="宋体" w:cs="Times New Roman"/>
                <w:i w:val="0"/>
                <w:iCs w:val="0"/>
                <w:color w:val="000000"/>
                <w:sz w:val="20"/>
                <w:szCs w:val="20"/>
                <w:u w:val="none"/>
              </w:rPr>
            </w:pPr>
          </w:p>
        </w:tc>
      </w:tr>
      <w:tr w14:paraId="4305B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ED6DE5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2805C2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技术研究与开发</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822D5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838E5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5C8B2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2878F2">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1EBDBE">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C40487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8223491">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ED1B0EF">
            <w:pPr>
              <w:snapToGrid w:val="0"/>
              <w:jc w:val="right"/>
              <w:rPr>
                <w:rFonts w:hint="default" w:ascii="Times New Roman" w:hAnsi="Times New Roman" w:eastAsia="宋体" w:cs="Times New Roman"/>
                <w:i w:val="0"/>
                <w:iCs w:val="0"/>
                <w:color w:val="000000"/>
                <w:sz w:val="20"/>
                <w:szCs w:val="20"/>
                <w:u w:val="none"/>
              </w:rPr>
            </w:pPr>
          </w:p>
        </w:tc>
      </w:tr>
      <w:tr w14:paraId="3694B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D4C9CD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2060499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7780AB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其他技术研究与开发支出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9A0D4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A99D5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3DD60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18DB7B">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084A3C">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7D502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C1F94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F9497FD">
            <w:pPr>
              <w:snapToGrid w:val="0"/>
              <w:jc w:val="right"/>
              <w:rPr>
                <w:rFonts w:hint="default" w:ascii="Times New Roman" w:hAnsi="Times New Roman" w:eastAsia="宋体" w:cs="Times New Roman"/>
                <w:i w:val="0"/>
                <w:iCs w:val="0"/>
                <w:color w:val="000000"/>
                <w:sz w:val="20"/>
                <w:szCs w:val="20"/>
                <w:u w:val="none"/>
              </w:rPr>
            </w:pPr>
          </w:p>
        </w:tc>
      </w:tr>
      <w:tr w14:paraId="28601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1D79B6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E4F250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灾害防治及应急管理支出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462FC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996035.00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1AA43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996035.00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C4849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E10A90">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3B26CC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2ED9F9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858178B">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1A4356E">
            <w:pPr>
              <w:snapToGrid w:val="0"/>
              <w:jc w:val="right"/>
              <w:rPr>
                <w:rFonts w:hint="default" w:ascii="Times New Roman" w:hAnsi="Times New Roman" w:eastAsia="宋体" w:cs="Times New Roman"/>
                <w:i w:val="0"/>
                <w:iCs w:val="0"/>
                <w:color w:val="000000"/>
                <w:sz w:val="20"/>
                <w:szCs w:val="20"/>
                <w:u w:val="none"/>
              </w:rPr>
            </w:pPr>
          </w:p>
        </w:tc>
      </w:tr>
      <w:tr w14:paraId="35278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7EAF69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B93284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应急管理事务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4AD038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996035.00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D506EF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996035.00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EE5296">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08B33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AA1143">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24410D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7F2A8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1AFCE52">
            <w:pPr>
              <w:snapToGrid w:val="0"/>
              <w:jc w:val="right"/>
              <w:rPr>
                <w:rFonts w:hint="default" w:ascii="Times New Roman" w:hAnsi="Times New Roman" w:eastAsia="宋体" w:cs="Times New Roman"/>
                <w:i w:val="0"/>
                <w:iCs w:val="0"/>
                <w:color w:val="000000"/>
                <w:sz w:val="20"/>
                <w:szCs w:val="20"/>
                <w:u w:val="none"/>
              </w:rPr>
            </w:pPr>
          </w:p>
        </w:tc>
      </w:tr>
      <w:tr w14:paraId="35BAD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213D95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126468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安全监管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9055F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996035.00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F0312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996035.00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F6D8BC">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576637E">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EE11C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0FDC7E">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122215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4690AA1">
            <w:pPr>
              <w:snapToGrid w:val="0"/>
              <w:jc w:val="right"/>
              <w:rPr>
                <w:rFonts w:hint="default" w:ascii="Times New Roman" w:hAnsi="Times New Roman" w:eastAsia="宋体" w:cs="Times New Roman"/>
                <w:i w:val="0"/>
                <w:iCs w:val="0"/>
                <w:color w:val="000000"/>
                <w:sz w:val="20"/>
                <w:szCs w:val="20"/>
                <w:u w:val="none"/>
              </w:rPr>
            </w:pPr>
          </w:p>
        </w:tc>
      </w:tr>
      <w:tr w14:paraId="54858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14:paraId="230424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14:paraId="1CC73D67">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14:paraId="5D6C3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14:paraId="05CB540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：天津经济技术开发区市场监督管理局（天津经济技术开发区知识产权局）</w:t>
            </w:r>
          </w:p>
        </w:tc>
        <w:tc>
          <w:tcPr>
            <w:tcW w:w="1285" w:type="dxa"/>
            <w:tcBorders>
              <w:top w:val="nil"/>
              <w:left w:val="nil"/>
              <w:bottom w:val="single" w:color="000000" w:sz="4" w:space="0"/>
              <w:right w:val="nil"/>
            </w:tcBorders>
            <w:noWrap/>
            <w:vAlign w:val="center"/>
          </w:tcPr>
          <w:p w14:paraId="4596E8EE">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3520EDCC">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40059BD7">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14:paraId="039BB49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2DC1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1A7B7D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14:paraId="6F11D9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14:paraId="6E6F90C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14:paraId="2E85C9D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79B75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2F302D91">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69CEDA2D">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7474DCD6">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14:paraId="5FC4D8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627839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3A9F64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168D512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6841A9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4CF0B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7CDB86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5F7BD6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138A855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0BBBC6E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553D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08925700">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5CD3435E">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749F9D8A">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14:paraId="46F40819">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05B89BCA">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1BCC68DC">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224A1B11">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EC1A23F">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722DDFA1">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1909AF1A">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C3D51C3">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104A4FF2">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475BAFBE">
            <w:pPr>
              <w:jc w:val="center"/>
              <w:rPr>
                <w:rFonts w:hint="eastAsia" w:ascii="宋体" w:hAnsi="宋体" w:eastAsia="宋体" w:cs="宋体"/>
                <w:i w:val="0"/>
                <w:iCs w:val="0"/>
                <w:color w:val="000000"/>
                <w:sz w:val="16"/>
                <w:szCs w:val="16"/>
                <w:u w:val="none"/>
              </w:rPr>
            </w:pPr>
          </w:p>
        </w:tc>
      </w:tr>
      <w:tr w14:paraId="6D211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14:paraId="4360F11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14:paraId="3E68254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70370304.43</w:t>
            </w:r>
          </w:p>
        </w:tc>
        <w:tc>
          <w:tcPr>
            <w:tcW w:w="1153" w:type="dxa"/>
            <w:tcBorders>
              <w:top w:val="single" w:color="000000" w:sz="4" w:space="0"/>
              <w:left w:val="single" w:color="000000" w:sz="4" w:space="0"/>
              <w:bottom w:val="single" w:color="000000" w:sz="4" w:space="0"/>
              <w:right w:val="single" w:color="000000" w:sz="4" w:space="0"/>
            </w:tcBorders>
            <w:vAlign w:val="center"/>
          </w:tcPr>
          <w:p w14:paraId="46B6C5D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70370304.43</w:t>
            </w:r>
          </w:p>
        </w:tc>
        <w:tc>
          <w:tcPr>
            <w:tcW w:w="1285" w:type="dxa"/>
            <w:tcBorders>
              <w:top w:val="single" w:color="000000" w:sz="4" w:space="0"/>
              <w:left w:val="single" w:color="000000" w:sz="4" w:space="0"/>
              <w:bottom w:val="single" w:color="000000" w:sz="4" w:space="0"/>
              <w:right w:val="single" w:color="000000" w:sz="4" w:space="0"/>
            </w:tcBorders>
            <w:vAlign w:val="center"/>
          </w:tcPr>
          <w:p w14:paraId="65C36AD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70370304.43</w:t>
            </w:r>
          </w:p>
        </w:tc>
        <w:tc>
          <w:tcPr>
            <w:tcW w:w="1285" w:type="dxa"/>
            <w:tcBorders>
              <w:top w:val="single" w:color="000000" w:sz="4" w:space="0"/>
              <w:left w:val="single" w:color="000000" w:sz="4" w:space="0"/>
              <w:bottom w:val="single" w:color="000000" w:sz="4" w:space="0"/>
              <w:right w:val="single" w:color="000000" w:sz="4" w:space="0"/>
            </w:tcBorders>
            <w:vAlign w:val="center"/>
          </w:tcPr>
          <w:p w14:paraId="2C86AEF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51BC74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33E3AF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661E9794">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583D72D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2A34E69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3B1E34B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6BC8477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0C351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14:paraId="708FA31A">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355101</w:t>
            </w:r>
          </w:p>
        </w:tc>
        <w:tc>
          <w:tcPr>
            <w:tcW w:w="1405" w:type="dxa"/>
            <w:tcBorders>
              <w:top w:val="single" w:color="000000" w:sz="4" w:space="0"/>
              <w:left w:val="single" w:color="000000" w:sz="4" w:space="0"/>
              <w:bottom w:val="single" w:color="000000" w:sz="4" w:space="0"/>
              <w:right w:val="single" w:color="000000" w:sz="4" w:space="0"/>
            </w:tcBorders>
            <w:vAlign w:val="center"/>
          </w:tcPr>
          <w:p w14:paraId="63060E16">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天津经济技术开发区市场监督管理局（天津经济技术开发区知识产权局）</w:t>
            </w:r>
          </w:p>
        </w:tc>
        <w:tc>
          <w:tcPr>
            <w:tcW w:w="1344" w:type="dxa"/>
            <w:tcBorders>
              <w:top w:val="single" w:color="000000" w:sz="4" w:space="0"/>
              <w:left w:val="single" w:color="000000" w:sz="4" w:space="0"/>
              <w:bottom w:val="single" w:color="000000" w:sz="4" w:space="0"/>
              <w:right w:val="single" w:color="000000" w:sz="4" w:space="0"/>
            </w:tcBorders>
            <w:vAlign w:val="center"/>
          </w:tcPr>
          <w:p w14:paraId="4A32FD2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70370304.43</w:t>
            </w:r>
          </w:p>
        </w:tc>
        <w:tc>
          <w:tcPr>
            <w:tcW w:w="1153" w:type="dxa"/>
            <w:tcBorders>
              <w:top w:val="single" w:color="000000" w:sz="4" w:space="0"/>
              <w:left w:val="single" w:color="000000" w:sz="4" w:space="0"/>
              <w:bottom w:val="single" w:color="000000" w:sz="4" w:space="0"/>
              <w:right w:val="single" w:color="000000" w:sz="4" w:space="0"/>
            </w:tcBorders>
            <w:vAlign w:val="center"/>
          </w:tcPr>
          <w:p w14:paraId="16B24F0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70370304.43</w:t>
            </w:r>
          </w:p>
        </w:tc>
        <w:tc>
          <w:tcPr>
            <w:tcW w:w="1285" w:type="dxa"/>
            <w:tcBorders>
              <w:top w:val="single" w:color="000000" w:sz="4" w:space="0"/>
              <w:left w:val="single" w:color="000000" w:sz="4" w:space="0"/>
              <w:bottom w:val="single" w:color="000000" w:sz="4" w:space="0"/>
              <w:right w:val="single" w:color="000000" w:sz="4" w:space="0"/>
            </w:tcBorders>
            <w:vAlign w:val="center"/>
          </w:tcPr>
          <w:p w14:paraId="6EEDB3D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70370304.43</w:t>
            </w:r>
          </w:p>
        </w:tc>
        <w:tc>
          <w:tcPr>
            <w:tcW w:w="1285" w:type="dxa"/>
            <w:tcBorders>
              <w:top w:val="single" w:color="000000" w:sz="4" w:space="0"/>
              <w:left w:val="single" w:color="000000" w:sz="4" w:space="0"/>
              <w:bottom w:val="single" w:color="000000" w:sz="4" w:space="0"/>
              <w:right w:val="single" w:color="000000" w:sz="4" w:space="0"/>
            </w:tcBorders>
            <w:vAlign w:val="center"/>
          </w:tcPr>
          <w:p w14:paraId="5B5B5B6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7A2968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3D724F8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7FB898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1BCFEE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728D13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2D84C3D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49EE552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28364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14:paraId="3EE0C62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19618A80">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14:paraId="7289D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14:paraId="715B39EA">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：天津经济技术开发区市场监督管理局（天津经济技术开发区知识产权局）</w:t>
            </w:r>
          </w:p>
        </w:tc>
        <w:tc>
          <w:tcPr>
            <w:tcW w:w="3576" w:type="dxa"/>
            <w:gridSpan w:val="2"/>
            <w:tcBorders>
              <w:top w:val="nil"/>
              <w:left w:val="nil"/>
              <w:bottom w:val="single" w:color="000000" w:sz="4" w:space="0"/>
              <w:right w:val="nil"/>
            </w:tcBorders>
            <w:noWrap/>
            <w:vAlign w:val="center"/>
          </w:tcPr>
          <w:p w14:paraId="175572C0">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14:paraId="6D55580A">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2B359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14:paraId="3D2147D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14:paraId="69EDDC2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14:paraId="446C576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27B0D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688F2A33">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77F198E2">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14:paraId="4432587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14:paraId="01F92B5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14:paraId="7CC7ECE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07D52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02C1ECA9">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0234342F">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14:paraId="0DD766E1">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11A901F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14:paraId="3AAB1B4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14:paraId="545E7EC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14:paraId="05432C2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14:paraId="3DAFC18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14:paraId="6D38E8E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14:paraId="0B94158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74115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14:paraId="7228227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14:paraId="7B6B35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78FC25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61C554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490064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5699CD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0F1A74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20B809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3C460A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661BC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14:paraId="78C0669B">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355101</w:t>
            </w:r>
          </w:p>
        </w:tc>
        <w:tc>
          <w:tcPr>
            <w:tcW w:w="1388" w:type="dxa"/>
            <w:tcBorders>
              <w:top w:val="single" w:color="000000" w:sz="4" w:space="0"/>
              <w:left w:val="single" w:color="000000" w:sz="4" w:space="0"/>
              <w:bottom w:val="single" w:color="000000" w:sz="4" w:space="0"/>
              <w:right w:val="single" w:color="000000" w:sz="4" w:space="0"/>
            </w:tcBorders>
            <w:vAlign w:val="center"/>
          </w:tcPr>
          <w:p w14:paraId="3F6A212B">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天津经济技术开发区市场监督管理局</w:t>
            </w:r>
            <w:r>
              <w:rPr>
                <w:rFonts w:hint="eastAsia" w:ascii="宋体" w:hAnsi="宋体" w:eastAsia="宋体" w:cs="宋体"/>
                <w:i w:val="0"/>
                <w:iCs w:val="0"/>
                <w:color w:val="000000"/>
                <w:kern w:val="0"/>
                <w:sz w:val="16"/>
                <w:szCs w:val="16"/>
                <w:u w:val="none"/>
                <w:lang w:val="en-US" w:eastAsia="zh-CN"/>
              </w:rPr>
              <w:t>（天津经济技术开发区知识产权局）</w:t>
            </w:r>
          </w:p>
        </w:tc>
        <w:tc>
          <w:tcPr>
            <w:tcW w:w="1482" w:type="dxa"/>
            <w:tcBorders>
              <w:top w:val="single" w:color="000000" w:sz="4" w:space="0"/>
              <w:left w:val="single" w:color="000000" w:sz="4" w:space="0"/>
              <w:bottom w:val="single" w:color="000000" w:sz="4" w:space="0"/>
              <w:right w:val="single" w:color="000000" w:sz="4" w:space="0"/>
            </w:tcBorders>
            <w:vAlign w:val="center"/>
          </w:tcPr>
          <w:p w14:paraId="09A3EB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6C42D8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60ABE8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0BD88A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3F2BDD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1BA61C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737323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6670D9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511D3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14:paraId="01875E4A">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04598D4E">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31" w:name="_GoBack"/>
      <w:bookmarkEnd w:id="31"/>
    </w:p>
    <w:p w14:paraId="689F1B29">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2BA18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4617295A">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天津经济技术开发区市场监督管理局（天津经济技术开发区知识产权局）</w:t>
            </w:r>
          </w:p>
        </w:tc>
        <w:tc>
          <w:tcPr>
            <w:tcW w:w="2016" w:type="dxa"/>
            <w:tcBorders>
              <w:top w:val="nil"/>
              <w:left w:val="nil"/>
              <w:bottom w:val="single" w:color="000000" w:sz="4" w:space="0"/>
              <w:right w:val="nil"/>
            </w:tcBorders>
            <w:shd w:val="clear" w:color="auto" w:fill="FFFFFF"/>
            <w:noWrap/>
            <w:vAlign w:val="center"/>
          </w:tcPr>
          <w:p w14:paraId="7AA257E2">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14:paraId="4A96D54F">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7C5AF070">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0E7C316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2EF1E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86483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DE719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D79A5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2CD06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E8D5A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FD9B4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EE053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05EBF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52AD3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C2AE3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ECD514">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22EEF9">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882C3F">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70141">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1D7C8E">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72BF69">
            <w:pPr>
              <w:snapToGrid w:val="0"/>
              <w:jc w:val="center"/>
              <w:rPr>
                <w:rFonts w:hint="eastAsia" w:ascii="宋体" w:hAnsi="宋体" w:eastAsia="宋体" w:cs="宋体"/>
                <w:i w:val="0"/>
                <w:iCs w:val="0"/>
                <w:color w:val="000000"/>
                <w:sz w:val="20"/>
                <w:szCs w:val="20"/>
                <w:u w:val="none"/>
              </w:rPr>
            </w:pPr>
          </w:p>
        </w:tc>
      </w:tr>
      <w:tr w14:paraId="7F466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6986FB">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4D46E1">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5E3141">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D78FC6">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648F2A">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0336D9">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E9C848">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7C66BF">
            <w:pPr>
              <w:snapToGrid w:val="0"/>
              <w:jc w:val="center"/>
              <w:rPr>
                <w:rFonts w:hint="eastAsia" w:ascii="宋体" w:hAnsi="宋体" w:eastAsia="宋体" w:cs="宋体"/>
                <w:i w:val="0"/>
                <w:iCs w:val="0"/>
                <w:color w:val="000000"/>
                <w:sz w:val="20"/>
                <w:szCs w:val="20"/>
                <w:u w:val="none"/>
              </w:rPr>
            </w:pPr>
          </w:p>
        </w:tc>
      </w:tr>
      <w:tr w14:paraId="14A1B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DA3B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54811">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70370304.43</w:t>
            </w:r>
          </w:p>
          <w:p w14:paraId="02DA2AD0">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40A1">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38205194.39</w:t>
            </w:r>
          </w:p>
          <w:p w14:paraId="17C2FBBB">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785A4">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32165110.04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D2B7F">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14:paraId="7D031A53">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A5DCB">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B117">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14:paraId="2D904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95F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EA4A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一般公共服务支出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D646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64374269.43</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5B24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38205194.39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ECDC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26169075.04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6894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C46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4654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0E24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D6A9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20138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EB3D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市场监督管理事务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834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64374269.43</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D759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38205194.39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657C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26169075.04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2A82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D25A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DAE0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F910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0AC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2013801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D74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行政运行</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F2E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38205194.39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733A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38205194.39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060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CEE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AE23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735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E546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189C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2013802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F0F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9211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26169075.04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0800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0DD5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26169075.04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EF87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298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CFAF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95C0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AA4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1BD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科学技术支出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13F8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48AF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0C2A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D48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49A5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707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ED51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6F5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5A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技术研究与开发</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17D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1B6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8F90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6712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AAB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90E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D77B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284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2060499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41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其他技术研究与开发支出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6060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63E4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AA7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9AD3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2321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1332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C268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648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EC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灾害防治及应急管理支出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2453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996035.00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A1BC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8AE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996035.00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5944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754B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2516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43DA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19BF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C8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应急管理事务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810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996035.00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251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739C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996035.00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0976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A108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21A5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A1C9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891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A07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安全监管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E3C4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996035.00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9F3E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8851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996035.00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C96F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D90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68B9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122D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14:paraId="0F44A6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456D8370">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23F65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14:paraId="2AE03AC2">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天津经济技术开发区市场监督管理局（天津经济技术开发区知识产权局）</w:t>
            </w:r>
          </w:p>
        </w:tc>
        <w:tc>
          <w:tcPr>
            <w:tcW w:w="2004" w:type="dxa"/>
            <w:tcBorders>
              <w:top w:val="nil"/>
              <w:left w:val="nil"/>
              <w:bottom w:val="nil"/>
              <w:right w:val="nil"/>
            </w:tcBorders>
            <w:shd w:val="clear" w:color="auto" w:fill="FFFFFF"/>
            <w:noWrap/>
            <w:vAlign w:val="center"/>
          </w:tcPr>
          <w:p w14:paraId="3ADD065A">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30B1DDBC">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14:paraId="664D5F20">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1B576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F34B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6F9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04316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EE4A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9E5D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C99E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F58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40AD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E8FC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594F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1C01B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1B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31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70370304.43</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E9F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626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64374269.43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FCA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64374269.43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1BE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12D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6DC4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E03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D95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7B5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5A3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12C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EAA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460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94FE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1766F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55F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4D6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243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BB2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736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09D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85E5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9CB8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09D3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5603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F46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5000000.00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41E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5000000.00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3E9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C7F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9B75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E7A0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B496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1AB4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792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126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C87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97B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65DD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613C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9B1B">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C12C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86C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E91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5FF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A31C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5907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54A8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F1D7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200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BC2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528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F40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B89C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6CC8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F4E7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4535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505D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1BD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42C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BCB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BDD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A81A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06E8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A362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AA1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B16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CBC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F9C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0CB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AD5F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6D02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B4DA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D034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8CA3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D75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F1B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183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5E23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490E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C790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1E6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D447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0FB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256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540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5407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104398">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6FD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C85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94E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72B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C3F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E96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0332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E5D5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2AB2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4F7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B1B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3E6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A39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B24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2DC6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CD53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1F77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829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201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F5F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3CF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9E4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8F0B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EB30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0F2F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BF1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168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CD3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B59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5EF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3FBD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96E25">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89A6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D8C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603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63B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D8A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CE2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D114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ED0AE">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988C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06C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B1F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D9D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8B2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44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C96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208A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551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E0C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4493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09E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B20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AE0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B741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BF4B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5B6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5A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D22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7E6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BAA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2F7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9390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B99C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BC1D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A83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CB78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996035.00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B97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996035.00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4E7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6FA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874F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BC9E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8231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412D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1FE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2BD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4C5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E3A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0B78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E119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1F30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EEB3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1E2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9F23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433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427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6DD8D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C4AE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F6E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531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9AE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FE2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69D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C308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0252A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6C842">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35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70370304.43</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E046B">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EF3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70370304.43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DA9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70370304.43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0FBA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C05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059F2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510D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32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62C4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49C3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300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405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EE5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A6F4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A2881">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1E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F71DB">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822D5">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69BDF">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11890">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0B62F">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DA05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E0656">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51D8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CA32C">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72105">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7457C">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ED0BE">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EC579">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3BE2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717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0A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FD948">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406CC">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5677F">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307EA">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C3572">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8C17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78E24">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940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70370304.43</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043D4">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C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70370304.43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E25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70370304.43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11A6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FBB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004A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39BC604D">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71AD302C">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459EF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7A614131">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天津经济技术开发区市场监督管理局（天津经济技术开发区知识产权局）</w:t>
            </w:r>
          </w:p>
        </w:tc>
        <w:tc>
          <w:tcPr>
            <w:tcW w:w="2447" w:type="dxa"/>
            <w:tcBorders>
              <w:top w:val="nil"/>
              <w:left w:val="nil"/>
              <w:bottom w:val="nil"/>
              <w:right w:val="nil"/>
            </w:tcBorders>
            <w:shd w:val="clear" w:color="auto" w:fill="FFFFFF"/>
            <w:noWrap/>
            <w:vAlign w:val="center"/>
          </w:tcPr>
          <w:p w14:paraId="012A5FFA">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CF53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E453C5">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BF451D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436CE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A72534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14:paraId="79197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383826F">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A1E7D5">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CB838A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9C3C3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608DC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73348B">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61697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14:paraId="18B3C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6FE82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ED5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70370304.43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80DF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38205194.39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EBD0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36621683.96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D33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1583510.43</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2BB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32165110.04</w:t>
            </w:r>
          </w:p>
        </w:tc>
      </w:tr>
      <w:tr w14:paraId="3FDFF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62A2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4047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一般公共服务支出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437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64374269.43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EEC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38205194.39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D761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36621683.96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C2E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1583510.43</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45B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26169075.04</w:t>
            </w:r>
          </w:p>
        </w:tc>
      </w:tr>
      <w:tr w14:paraId="255A2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E593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20138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364A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市场监督管理事务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7E96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64374269.43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A5B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38205194.39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D32F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36621683.96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796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1583510.43</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69C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26169075.04</w:t>
            </w:r>
          </w:p>
        </w:tc>
      </w:tr>
      <w:tr w14:paraId="1AA5A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7E0B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2013801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FA5A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行政运行</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9B3C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38205194.39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A216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38205194.39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C18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36621683.96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B97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1583510.43</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48D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1FDA4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C595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2013802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5F1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287C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26169075.04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8A8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3712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B8A5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214F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26169075.04</w:t>
            </w:r>
          </w:p>
        </w:tc>
      </w:tr>
      <w:tr w14:paraId="78D90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BEC1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6BE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科学技术支出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1A09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A7CE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F08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C8D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556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5000000.00</w:t>
            </w:r>
          </w:p>
        </w:tc>
      </w:tr>
      <w:tr w14:paraId="46181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A261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3EA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技术研究与开发</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65D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1B96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D520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6E5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BFA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5000000.00</w:t>
            </w:r>
          </w:p>
        </w:tc>
      </w:tr>
      <w:tr w14:paraId="40548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3F61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2060499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37ED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其他技术研究与开发支出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63F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AFC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CFE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8B1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145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5000000.00</w:t>
            </w:r>
          </w:p>
        </w:tc>
      </w:tr>
      <w:tr w14:paraId="2212B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3B95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66D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灾害防治及应急管理支出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5E0B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996035.00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375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1AF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DCB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8B2D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996035.00</w:t>
            </w:r>
          </w:p>
        </w:tc>
      </w:tr>
      <w:tr w14:paraId="2CB4E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0980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2D16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应急管理事务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5BAA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996035.00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00F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98B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D77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002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996035.00</w:t>
            </w:r>
          </w:p>
        </w:tc>
      </w:tr>
      <w:tr w14:paraId="0D053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E01E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443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安全监管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361B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996035.00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A4A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6C0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1974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AF80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996035.00</w:t>
            </w:r>
          </w:p>
        </w:tc>
      </w:tr>
      <w:tr w14:paraId="45468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14:paraId="57FF05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6270D371">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2366B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3997ADA2">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天津经济技术开发区市场监督管理局（天津经济技术开发区知识产权局）</w:t>
            </w:r>
          </w:p>
        </w:tc>
        <w:tc>
          <w:tcPr>
            <w:tcW w:w="2231" w:type="dxa"/>
            <w:tcBorders>
              <w:top w:val="nil"/>
              <w:left w:val="nil"/>
              <w:bottom w:val="nil"/>
              <w:right w:val="nil"/>
            </w:tcBorders>
            <w:noWrap/>
            <w:vAlign w:val="center"/>
          </w:tcPr>
          <w:p w14:paraId="0436D79A">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14:paraId="688D3942">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14:paraId="5C78CC48">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C408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3447CE72">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35ECC1F6">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63D3C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6476C5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B37DE1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F3B53F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F3DD4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A64687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528C35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D38DE4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0DE3D1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070D099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0C335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43244C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9A797C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64E73A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36621683.96</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D13B60A">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6039B7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7C09B9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1583510.43</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DB0CC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7E5EE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14:paraId="12A7AA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4297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E41BB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835C29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17E150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7327843.05</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A68CF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FE9D0B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6ADA8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310598.70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8FD4D7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85F0EF0">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4E8367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0CE3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6AC2A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AF6B63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14:paraId="24E897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16656338.58</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2AD5E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2DE469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22D3B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128874.00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160CF3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2E82FF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14:paraId="048FD2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7FD6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D4510C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288E50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728E24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69D54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D5CEB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5F436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FCE9E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183B0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049F15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E9BD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E4565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7F7D57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08BF4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65CD7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480788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E79A7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30790.00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49957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EDB2B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4E0120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10DE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70B34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16B1A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5CA173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FB86E9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72ADB7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F3F72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CB37F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F18E10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14:paraId="4EED0A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3D23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1C61A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6768B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0E2FA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1896476.80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B1F89D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5E19AC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9D435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161224.53</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BB80A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20F815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14:paraId="0749AF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1BF7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81147F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DC1CC0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36A22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948238.40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053EC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E5AE2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3F16F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06A70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7DAA52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14:paraId="7CB37A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A5A6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05366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3C42AC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3CC6A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1185298.00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7A269C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BC9F7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13632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D585F2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8D3E1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14:paraId="7017A3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00B3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FA0CEE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4D79D9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1F2EB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B6AFEC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390B7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84ED5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79971.20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021BF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7F3AB7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69BE26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959B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D7F3A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DA68E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AF590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90733.13</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A6688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49B89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585067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55D91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7A49C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33A7C9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AD29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D7EB0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D0A179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42BF1B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8516756.00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BBC73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25B79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B9F14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21540.00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D6F3A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4A260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494A0C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91F8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66469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098FD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6E845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0513A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828DA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6979A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E48AA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70DF0A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417539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9895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869743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BEA0FB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1C1BCA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FC76C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59D4C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AB613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EABB57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617792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225F24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F813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E71578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FCA747B">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6E71CC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5C558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7B4E6D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23E1F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16220.00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76B32C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02C63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65A5BE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367E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81ACF1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51BBF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0A9F3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78725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33B83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8FB16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C8C50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A1671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797E0A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3812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410390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C532A7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43255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415B19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F542C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9D99F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15380.64</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7C8CA8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F63559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23FD25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B7DD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E3D81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91325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0C1A2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F1142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72473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75728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BC4DDF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3C82E0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0BC773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0DBE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99DC4F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920C10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20204F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4D8942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109FB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D6CA2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B5EE4E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F6A194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771EDE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58FF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C5251D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5FC85E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627F49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E6720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06B740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FFB9A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4800.00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8C927D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5B6D1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14:paraId="2954AF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405E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22064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4E148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75F3C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2BFE3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69B307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2B1AB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78450.00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92E8C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B2870A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14:paraId="1C7512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274E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50340E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8D0DE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09E96B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E38EA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CD12E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9DCEE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26B9D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88A81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01A7B7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0BF3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C02753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176A4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F988E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9EA3D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5DD765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8E427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7FCF0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60784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4CBE08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47D0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9C7331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309F8F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94763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F98A0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8A54D9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DF7BB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4F933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12A3E8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43A51C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9357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3439D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53000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5322DC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D56DF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742543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4283A4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541631.00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6D61B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DF29D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333DFE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0809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938BA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1A5E2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CD5E5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71674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868924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430021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0E9A2E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FF0A060">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7F60BE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DF21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21E28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A61AB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5DBD0D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CAC2A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FC6C8D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7B8A6E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194030.36</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C4AF91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FDB60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3FDDBB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F488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2877BB0">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B543224">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37B1A44">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458A315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14:paraId="45862407">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2BF201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4A358F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14:paraId="0E58A83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71190F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1F12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0F43B210">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5F2DF70A">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51C2AFC0">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751B9F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14:paraId="312768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14:paraId="17C0F0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011AFC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14:paraId="0D1A2B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14:paraId="0FD1C2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FE89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72C699F5">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23DFF55D">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01F3AFEE">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64A0DB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14:paraId="7F2A59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14:paraId="5C7CDB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4DB4C96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14:paraId="5CE4832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14:paraId="38EDB7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FF34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7D454472">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03CC842F">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6E173A3F">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47344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05432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14:paraId="6D395E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31CBBC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14:paraId="4050F8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14:paraId="480F8B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F3DE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28D91295">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047D8FB">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36621683.96</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70A8E4C5">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14:paraId="53DDC9C6">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1583510.43</w:t>
            </w:r>
          </w:p>
        </w:tc>
      </w:tr>
      <w:tr w14:paraId="3C5E0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6A97D9AB">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0A29128F">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649CD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0377C210">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天津经济技术开发区市场监督管理局（天津经济技术开发区知识产权局）</w:t>
            </w:r>
          </w:p>
        </w:tc>
        <w:tc>
          <w:tcPr>
            <w:tcW w:w="2071" w:type="dxa"/>
            <w:tcBorders>
              <w:top w:val="nil"/>
              <w:left w:val="nil"/>
              <w:bottom w:val="nil"/>
              <w:right w:val="nil"/>
            </w:tcBorders>
            <w:shd w:val="clear" w:color="auto" w:fill="FFFFFF"/>
            <w:vAlign w:val="center"/>
          </w:tcPr>
          <w:p w14:paraId="504D3398">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39222C12">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14:paraId="6D44698C">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22C57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0B86BC4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368F359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7E5049C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3ED5EDA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88ABAC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6DA8D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336AA50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14:paraId="30F01B3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7BB8E70F">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8F70C0E">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355C113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4612126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322D4B1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B15C013">
            <w:pPr>
              <w:snapToGrid w:val="0"/>
              <w:jc w:val="center"/>
              <w:rPr>
                <w:rFonts w:hint="eastAsia" w:ascii="宋体" w:hAnsi="宋体" w:eastAsia="宋体" w:cs="宋体"/>
                <w:i w:val="0"/>
                <w:iCs w:val="0"/>
                <w:color w:val="000000"/>
                <w:sz w:val="20"/>
                <w:szCs w:val="20"/>
                <w:u w:val="none"/>
              </w:rPr>
            </w:pPr>
          </w:p>
        </w:tc>
      </w:tr>
      <w:tr w14:paraId="46373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47F45CEF">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7565BB1E">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7E6D352F">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1E72D2C">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79D85AA">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BE1414A">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78CDE5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216E536">
            <w:pPr>
              <w:snapToGrid w:val="0"/>
              <w:jc w:val="center"/>
              <w:rPr>
                <w:rFonts w:hint="eastAsia" w:ascii="宋体" w:hAnsi="宋体" w:eastAsia="宋体" w:cs="宋体"/>
                <w:i w:val="0"/>
                <w:iCs w:val="0"/>
                <w:color w:val="000000"/>
                <w:sz w:val="20"/>
                <w:szCs w:val="20"/>
                <w:u w:val="none"/>
              </w:rPr>
            </w:pPr>
          </w:p>
        </w:tc>
      </w:tr>
      <w:tr w14:paraId="4E90D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426A5468">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1546B1AC">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47126403">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FD931AA">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7F19930">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856E249">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68C98CD">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17286FB">
            <w:pPr>
              <w:snapToGrid w:val="0"/>
              <w:jc w:val="center"/>
              <w:rPr>
                <w:rFonts w:hint="eastAsia" w:ascii="宋体" w:hAnsi="宋体" w:eastAsia="宋体" w:cs="宋体"/>
                <w:i w:val="0"/>
                <w:iCs w:val="0"/>
                <w:color w:val="000000"/>
                <w:sz w:val="20"/>
                <w:szCs w:val="20"/>
                <w:u w:val="none"/>
              </w:rPr>
            </w:pPr>
          </w:p>
        </w:tc>
      </w:tr>
      <w:tr w14:paraId="06A64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472E95A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6680812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1CA3F92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2C0E244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4759322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79EF592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10746F8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6252B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C019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07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75B3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61C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CCA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B8F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6D0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554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5EB3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14:paraId="371DD07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35E1549C">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天津经济技术开发区市场监督管理局（天津经济技术开发区知识产权局）2025年度政府性基金预算财政拨款收入支出决算表为空表。</w:t>
      </w:r>
    </w:p>
    <w:p w14:paraId="33E3ECF0">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6EFF6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6E3227F7">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天津经济技术开发区市场监督管理局（天津经济技术开发区知识产权局）</w:t>
            </w:r>
          </w:p>
        </w:tc>
        <w:tc>
          <w:tcPr>
            <w:tcW w:w="1761" w:type="dxa"/>
            <w:tcBorders>
              <w:top w:val="nil"/>
              <w:left w:val="nil"/>
              <w:bottom w:val="nil"/>
              <w:right w:val="nil"/>
            </w:tcBorders>
            <w:vAlign w:val="center"/>
          </w:tcPr>
          <w:p w14:paraId="2112AEA8">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4B3E887F">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46D5D62F">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14:paraId="6C1AF975">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20CAC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2724914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8432CC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05C679D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202F42D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2940089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6381C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14:paraId="4CB6A11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14:paraId="24FC63E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378E4B3">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DEBA29C">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319732F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60C3AD8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AE866C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734261C">
            <w:pPr>
              <w:snapToGrid w:val="0"/>
              <w:jc w:val="center"/>
              <w:rPr>
                <w:rFonts w:hint="eastAsia" w:ascii="宋体" w:hAnsi="宋体" w:eastAsia="宋体" w:cs="宋体"/>
                <w:i w:val="0"/>
                <w:iCs w:val="0"/>
                <w:color w:val="000000"/>
                <w:sz w:val="20"/>
                <w:szCs w:val="20"/>
                <w:u w:val="none"/>
              </w:rPr>
            </w:pPr>
          </w:p>
        </w:tc>
      </w:tr>
      <w:tr w14:paraId="13E5F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4C8907C3">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28B1B565">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AF1952A">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7EDD3F1">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07791E7">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249F71D">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AF5BD11">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8E08E0E">
            <w:pPr>
              <w:snapToGrid w:val="0"/>
              <w:jc w:val="center"/>
              <w:rPr>
                <w:rFonts w:hint="eastAsia" w:ascii="宋体" w:hAnsi="宋体" w:eastAsia="宋体" w:cs="宋体"/>
                <w:i w:val="0"/>
                <w:iCs w:val="0"/>
                <w:color w:val="000000"/>
                <w:sz w:val="20"/>
                <w:szCs w:val="20"/>
                <w:u w:val="none"/>
              </w:rPr>
            </w:pPr>
          </w:p>
        </w:tc>
      </w:tr>
      <w:tr w14:paraId="59088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2F78D199">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0B6E3AAF">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9A09E2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AB88771">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8AF9829">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68CF886">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FE7E7A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81171CC">
            <w:pPr>
              <w:snapToGrid w:val="0"/>
              <w:jc w:val="center"/>
              <w:rPr>
                <w:rFonts w:hint="eastAsia" w:ascii="宋体" w:hAnsi="宋体" w:eastAsia="宋体" w:cs="宋体"/>
                <w:i w:val="0"/>
                <w:iCs w:val="0"/>
                <w:color w:val="000000"/>
                <w:sz w:val="20"/>
                <w:szCs w:val="20"/>
                <w:u w:val="none"/>
              </w:rPr>
            </w:pPr>
          </w:p>
        </w:tc>
      </w:tr>
      <w:tr w14:paraId="6FD73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309BF9E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0AC3C0A3">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AA9A7FF">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BC7E4BA">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13BA574">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10D29D6">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7CB9B3B">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14:paraId="04395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14:paraId="24362B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14:paraId="40E7EF7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01639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78F650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A211AB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AE702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C481A5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3B1FC1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630D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328C29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3EFD74E3">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天津经济技术开发区市场监督管理局（天津经济技术开发区知识产权局）2025年度国有资本经营预算财政拨款收入支出决算表为空表。</w:t>
      </w:r>
    </w:p>
    <w:p w14:paraId="419BAB69">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6188D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32AECBE0">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天津经济技术开发区市场监督管理局（天津经济技术开发区知识产权局）</w:t>
            </w:r>
          </w:p>
        </w:tc>
        <w:tc>
          <w:tcPr>
            <w:tcW w:w="2299" w:type="dxa"/>
            <w:tcBorders>
              <w:bottom w:val="single" w:color="auto" w:sz="4" w:space="0"/>
              <w:tl2br w:val="nil"/>
              <w:tr2bl w:val="nil"/>
            </w:tcBorders>
            <w:shd w:val="clear" w:color="auto" w:fill="FFFFFF"/>
            <w:vAlign w:val="center"/>
          </w:tcPr>
          <w:p w14:paraId="320F2E25">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14:paraId="2A4565D5">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16F92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14:paraId="369EB83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14:paraId="39C2936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14:paraId="3AA7DB6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14:paraId="1BA03E3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19A29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14:paraId="472DC2EE">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14:paraId="388F3B97">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14:paraId="1F5322A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14:paraId="381A150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14:paraId="1D3CF57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14:paraId="2F76B34D">
            <w:pPr>
              <w:snapToGrid w:val="0"/>
              <w:jc w:val="center"/>
              <w:rPr>
                <w:rFonts w:hint="eastAsia" w:ascii="宋体" w:hAnsi="宋体" w:eastAsia="宋体" w:cs="宋体"/>
                <w:i w:val="0"/>
                <w:iCs w:val="0"/>
                <w:color w:val="000000"/>
                <w:sz w:val="20"/>
                <w:szCs w:val="20"/>
                <w:u w:val="none"/>
              </w:rPr>
            </w:pPr>
          </w:p>
        </w:tc>
      </w:tr>
      <w:tr w14:paraId="592A6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14:paraId="69E6BDF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72" w:type="dxa"/>
            <w:tcBorders>
              <w:top w:val="single" w:color="auto" w:sz="4" w:space="0"/>
              <w:left w:val="single" w:color="auto" w:sz="4" w:space="0"/>
              <w:bottom w:val="single" w:color="auto" w:sz="4" w:space="0"/>
              <w:right w:val="single" w:color="auto" w:sz="4" w:space="0"/>
            </w:tcBorders>
            <w:vAlign w:val="center"/>
          </w:tcPr>
          <w:p w14:paraId="4783F03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2139FF8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301" w:type="dxa"/>
            <w:tcBorders>
              <w:top w:val="single" w:color="auto" w:sz="4" w:space="0"/>
              <w:left w:val="single" w:color="auto" w:sz="4" w:space="0"/>
              <w:bottom w:val="single" w:color="auto" w:sz="4" w:space="0"/>
              <w:right w:val="single" w:color="auto" w:sz="4" w:space="0"/>
            </w:tcBorders>
            <w:vAlign w:val="center"/>
          </w:tcPr>
          <w:p w14:paraId="18193EB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6BC524C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6A22D67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11716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14:paraId="06CCABA3">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2F157583">
      <w:pPr>
        <w:snapToGrid w:val="0"/>
        <w:ind w:left="-960" w:leftChars="-40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天津经济技术开发区市场监督管理局（天津经济技术开发区知识产权局）2025年财政拨款“三公”经费支出决算表为空表。</w:t>
      </w:r>
    </w:p>
    <w:p w14:paraId="7B506F97">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236AF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74031AFF">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天津经济技术开发区市场监督管理局（天津经济技术开发区知识产权局）</w:t>
            </w:r>
          </w:p>
        </w:tc>
        <w:tc>
          <w:tcPr>
            <w:tcW w:w="2053" w:type="dxa"/>
            <w:tcBorders>
              <w:top w:val="nil"/>
              <w:left w:val="nil"/>
              <w:bottom w:val="nil"/>
              <w:right w:val="nil"/>
            </w:tcBorders>
            <w:noWrap/>
            <w:vAlign w:val="center"/>
          </w:tcPr>
          <w:p w14:paraId="7B345F0C">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14:paraId="6AB91176">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14:paraId="23C544FE">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54F86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2A13242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563B077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0CD2EEA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3A699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776CD08B">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07E7BEA7">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5204B68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157ACF8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5667362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1DFECE3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2801103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3CF22E0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1027E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14:paraId="697C7B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042433F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32165110.04</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16323F3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32165110.04</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2139F49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683904A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78D95E5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4757547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53BB7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09B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91D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一般公共服务支出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E302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26169075.04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6860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26169075.04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137E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A24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C71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4518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321A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D977D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20138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9517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市场监督管理事务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1FB6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26169075.04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777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26169075.04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83C1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EF48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0EA1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DD0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4D69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0DD3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2013802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CBC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4BFD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26169075.04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A8A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26169075.04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4B6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4D89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761C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CCA2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45FF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022C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56A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科学技术支出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9319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6D6C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7E22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F062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0B4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C034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81AD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4A9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20604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7B0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技术研究与开发</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4382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2568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7C1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903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D09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B619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4D72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F60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2060499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ABC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其他技术研究与开发支出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91D1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493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E26C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71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DF98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8187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EFC5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9FF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49C1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灾害防治及应急管理支出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657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996035.00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06C6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996035.00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83C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CFED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866B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5F2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6F23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6D7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EF7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应急管理事务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0B5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996035.00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89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996035.00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6F54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BD28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9A45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46EF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C983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0E45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DF5C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安全监管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095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996035.00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23C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996035.00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382C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8409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E80C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F2BB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9739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2B47D8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191B7151">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95EA013">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14:paraId="387BB7D4">
      <w:pPr>
        <w:spacing w:line="600" w:lineRule="exact"/>
        <w:ind w:firstLine="600" w:firstLineChars="200"/>
        <w:rPr>
          <w:rFonts w:hint="eastAsia" w:ascii="黑体" w:eastAsia="黑体"/>
          <w:sz w:val="30"/>
          <w:szCs w:val="30"/>
          <w:highlight w:val="none"/>
        </w:rPr>
      </w:pPr>
    </w:p>
    <w:p w14:paraId="7B26B309">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14:paraId="580D5E7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市场监督管理局（天津经济技术开发区知识产权局）2025年度收入、支出决算总计70,370,304.43元。与2024年度相比，收、支总计各减少18,651,198.45元，下降20.95%，主要原因是本年度高新技术产业项目减少，整体收、支较上年度减少。</w:t>
      </w:r>
    </w:p>
    <w:p w14:paraId="789BE2A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收入包括：一般公共预算财政拨款收入70,370,304.43元。</w:t>
      </w:r>
    </w:p>
    <w:p w14:paraId="5B151DA1">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支出包括：一般公共服务支出64,374,269.43元、科学技术支出5,000,000.00元、灾害防治及应急管理支出996,035.00元。</w:t>
      </w:r>
    </w:p>
    <w:p w14:paraId="1BC0CDFD">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14:paraId="14E41555">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市场监督管理局（天津经济技术开发区知识产权局）2025年度本年收入合计70,370,304.43元，与2024年度相比减少18,651,198.45元，主要原因是本年度高新技术产业项目减少，整体收入较上年度减少。其中：一般公共预算财政拨款收入70,370,304.43元，占100.00%。</w:t>
      </w:r>
    </w:p>
    <w:p w14:paraId="75CD79A9">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14:paraId="59A0CB5E">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市场监督管理局（天津经济技术开发区知识产权局）2025年度本年支出合计70,370,304.43元，与2024年度相比减少18,651,198.45元，主要原因是本年度高新技术产业项目减少，整体支出较上年度减少。其中：</w:t>
      </w:r>
      <w:r>
        <w:rPr>
          <w:rFonts w:hint="eastAsia" w:eastAsia="仿宋_GB2312"/>
          <w:sz w:val="30"/>
          <w:szCs w:val="30"/>
          <w:highlight w:val="none"/>
        </w:rPr>
        <w:t>基本支出38,205,194.39元，占54.29%；项目支出32,165,110.04元，占45.71%。</w:t>
      </w:r>
    </w:p>
    <w:p w14:paraId="27C69501">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7DB087C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市场监督管理局（天津经济技术开发区知识产权局）2025年度财政拨款收入、支出决算总计70,370,304.43元。与2024年度相比，财政拨款收、支总计各减少18,651,198.45元，下降20.95%，主要原因是本年度高新技术产业项目减少，整体收、支较上年度减少。</w:t>
      </w:r>
    </w:p>
    <w:p w14:paraId="3BD4A1B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收入包括：一般公共预算财政拨款70,370,304.43元。</w:t>
      </w:r>
    </w:p>
    <w:p w14:paraId="7BB2968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支出包括：一般公共服务支出64,374,269.43元、科学技术支出5,000,000.00元、灾害防治及应急管理支出996,035.00元。</w:t>
      </w:r>
    </w:p>
    <w:p w14:paraId="3B7E9DDB">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28E92A8F">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6579CAA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市场监督管理局（天津经济技术开发区知识产权局）2025年度一般公共预算财政拨款支出合计70,370,304.43元，占本年支出合计的100.00%。与2024年度相比，一般公共预算财政拨款支出减少18,651,198.45元，下降20.95%，主要原因是本年度高新技术产业项目减少，整体支出较上年度减少。</w:t>
      </w:r>
    </w:p>
    <w:p w14:paraId="5DB2B759">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6B66FEBA">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2025年度一般公共预算财政拨款支出70,370,304.43元，主要用于以下方面：</w:t>
      </w:r>
      <w:r>
        <w:rPr>
          <w:rFonts w:hint="eastAsia" w:eastAsia="仿宋_GB2312"/>
          <w:sz w:val="30"/>
          <w:szCs w:val="30"/>
          <w:highlight w:val="none"/>
        </w:rPr>
        <w:t>一般公共服务支出（类）支出64,374,269.43元，占91.48%，科学技术支出（类）支出5,000,000.00元，占7.11%，灾害防治及应急管理支出（类）支出996,035.00元，占1.41%。</w:t>
      </w:r>
    </w:p>
    <w:p w14:paraId="5AA8F0AD">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022D0AE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2025年度一般公共预算财政拨款支出年初预算为79,607,500.00元，支出决算为70,370,304.43元，完成年初预算的88.40%。其中：</w:t>
      </w:r>
    </w:p>
    <w:p w14:paraId="41C63CD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一般公共服务支出（类）市场监督管理事务（款）行政运行（项）年初预算为45,307,500.00元，支出决算为38,205,194.39元，完成年初预算的84.32%，决算数小于年初预算数的主要原因是：树立过紧日子思想，压减一般性支出。</w:t>
      </w:r>
    </w:p>
    <w:p w14:paraId="0C8FA01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一般公共服务支出（类）市场监督管理事务（款）一般行政管理事务（项）年初预算为28,300,000.00元，支出决算为26,169,075.04元，完成年初预算的92.47%，决算数小于年初预算数的主要原因是：部分项目未完成预计工作量，未达到付款条件。</w:t>
      </w:r>
    </w:p>
    <w:p w14:paraId="631920E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科学技术支出（类）技术研究与开发（款）其他技术研究与开发支出（项）年初预算为5,000,000.00元，支出决算为5,000,000.00元，完成年初预算的100.00%，决算数与年初预算数持平的主要原因是：高新技术产业专项工作按计划全部落地实施，严格按照预算执行。</w:t>
      </w:r>
    </w:p>
    <w:p w14:paraId="33CBE9C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灾害防治及应急管理支出（类）应急管理事务（款）安全监管（项）年初预算为1,000,000.00元，支出决算为996,035.00元，完成年初预算的99.60%，决算数小于年初预算数的主要原因是：严格按照预算执行，基本完成预算全部支出。</w:t>
      </w:r>
    </w:p>
    <w:p w14:paraId="7FAFE597">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45B9DE5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市场监督管理局（天津经济技术开发区知识产权局）2025年度一般公共预算财政拨款基本支出合计38,205,194.39元，与2024年度相比减少3,761,405.83元，主要原因是人员减少，人员经费支出减少。其中：</w:t>
      </w:r>
    </w:p>
    <w:p w14:paraId="7F8A2E2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人员经费36,621,683.96元，主要包括基本工资、津贴补贴、机关事业单位基本养老保险缴费、职业年金缴费、职工基本医疗保险缴费、其他社会保障缴费、住房公积金。</w:t>
      </w:r>
    </w:p>
    <w:p w14:paraId="2CFA56D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公用经费1,583,510.43元，主要包括办公费、印刷费、水费、邮电费、差旅费、维修(护)费、培训费、专用材料费、劳务费、委托业务费、其他交通费用、其他商品和服务支出。</w:t>
      </w:r>
    </w:p>
    <w:p w14:paraId="51F945D9">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60D6FE6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天津经济技术开发区市场监督管理局（天津经济技术开发区知识产权局）2025年度无政府性基金预算财政拨款收入、支出和结转结余。</w:t>
      </w:r>
    </w:p>
    <w:p w14:paraId="3EF5A77F">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3707000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天津经济技术开发区市场监督管理局（天津经济技术开发区知识产权局）2025年度无国有资本经营预算财政拨款收入、支出和结转结余。</w:t>
      </w:r>
    </w:p>
    <w:p w14:paraId="6BF350F4">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02EF1A2F">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0496CD1F">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0.00元，支出决算0.00元，与2025年预算相比持平；支出决算较上年减少17,075.00元，下降100.00%。决算数与预算数持平的主要原因是本年度未用财政拨款经费列支“三公”经费；决算数较上年减少的主要原因是本年度未用财政拨款经费列支“三公”经费。</w:t>
      </w:r>
    </w:p>
    <w:p w14:paraId="22BCF473">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522A6ED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减少17,075.00元，下降100.00%。决算数与预算数持平的主要原因是本年度未用财政拨款经费列支因公出国（境）费；决算数较上年减少的主要原因是本年度未用财政拨款经费列支因公出国（境）费。</w:t>
      </w:r>
    </w:p>
    <w:p w14:paraId="4990AA4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14:paraId="0D822BA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14:paraId="4F9AEF9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14:paraId="480D2AB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14:paraId="733F117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14:paraId="030D801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49408F4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0.00元，支出决算0.00元，与预算相比持平；支出决算较上年持平。决算数与预算数持平的主要原因是本年度未用财政拨款经费列支公务接待费；决算数较上年持平的主要原因是本年度未用财政拨款经费列支公务接待费。</w:t>
      </w:r>
    </w:p>
    <w:p w14:paraId="5D59682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2025年本单位国内公务接待0批次，0人次；其中，外事接待0批次，0人次。</w:t>
      </w:r>
    </w:p>
    <w:p w14:paraId="65A64874">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14:paraId="7C0A0A9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机关运行经费是指行政单位和参照公务员法管理的事业单位使用财政拨款安排的基本支出中的日常公用经费支出，天津经济技术开发区市场监督管理局（天津经济技术开发区知识产权局）2025年度机关运行经费年初预算1,600,200.00元，决算数1,583,510.43元，与年初预算相比减少16,689.57元，完成年初预算的98.96%；比2024年增加164,107.07元，增长11.56%。主要原因是：根据政府收支分类科目要求，本年度公用经费列支残保金。</w:t>
      </w:r>
    </w:p>
    <w:p w14:paraId="02E794EF">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14:paraId="1B7FD74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市场监督管理局（天津经济技术开发区知识产权局）2025年政府采购支出总额19,919,059.60元，其中：政府采购货物支出29,899.80元、政府采购工程支出0.00元、政府采购服务支出19,889,159.80元。授予中小企业合同金额18,927,979.60元，占政府采购支出总额的95.02%，其中：授予小微企业合同金额15,771,779.60元，占政府采购支出总额的79.18%；货物采购授予中小企业合同金额占货物支出金额的100.00%，工程采购授予中小企业合同金额占工程支出金额的0.00%，服务采购授予中小企业合同金额占服务支出金额的95.02%。</w:t>
      </w:r>
    </w:p>
    <w:p w14:paraId="2DB8F435">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6C955A5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天津经济技术开发区市场监督管理局（天津经济技术开发区知识产权局）2025年度无国有资产占有使用情况。</w:t>
      </w:r>
    </w:p>
    <w:p w14:paraId="451E6391">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14:paraId="06D3A090">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根据预算绩效管理要求，天津经济技术开发区市场监督管理局(天津经济技术开发区知识产权局)2025年度已对11个区级项目开展绩效自评，涉及金额34,354,960.00元，自评结果已随部门决算一并公开。</w:t>
      </w:r>
    </w:p>
    <w:p w14:paraId="00D7AF9A">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本部门2025年度未开展部门评价。</w:t>
      </w:r>
    </w:p>
    <w:p w14:paraId="70FA5476">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4C725F5C">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天津经济技术开发区市场监督管理局(天津经济技术开发区知识产权局)不属于乡、镇、街级单位，不涉及公开2025年度教育、医疗卫生、社会保障和就业、住房保障、涉农补贴等民生支出情况。</w:t>
      </w:r>
    </w:p>
    <w:p w14:paraId="4267D1AE">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50FCA952">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14:paraId="12AA9B8E">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74F2F35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7118854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3E68348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8629212-6443-4DFE-B697-913238FD3161}"/>
  </w:font>
  <w:font w:name="Arial">
    <w:panose1 w:val="020B0604020202020204"/>
    <w:charset w:val="01"/>
    <w:family w:val="swiss"/>
    <w:pitch w:val="default"/>
    <w:sig w:usb0="E0002EFF" w:usb1="C000785B" w:usb2="00000009" w:usb3="00000000" w:csb0="400001FF" w:csb1="FFFF0000"/>
    <w:embedRegular r:id="rId2" w:fontKey="{38545E86-289A-4370-824C-E108EFA98618}"/>
  </w:font>
  <w:font w:name="黑体">
    <w:panose1 w:val="02010609060101010101"/>
    <w:charset w:val="86"/>
    <w:family w:val="auto"/>
    <w:pitch w:val="default"/>
    <w:sig w:usb0="800002BF" w:usb1="38CF7CFA" w:usb2="00000016" w:usb3="00000000" w:csb0="00040001" w:csb1="00000000"/>
    <w:embedRegular r:id="rId3" w:fontKey="{3D1CA1B0-327E-4BB9-99BA-F100B94BB7C7}"/>
  </w:font>
  <w:font w:name="Courier New">
    <w:panose1 w:val="02070309020205020404"/>
    <w:charset w:val="01"/>
    <w:family w:val="modern"/>
    <w:pitch w:val="default"/>
    <w:sig w:usb0="E0002EFF" w:usb1="C0007843" w:usb2="00000009" w:usb3="00000000" w:csb0="400001FF" w:csb1="FFFF0000"/>
    <w:embedRegular r:id="rId4" w:fontKey="{31599FDA-2392-4C80-B815-662875FBAF1C}"/>
  </w:font>
  <w:font w:name="Symbol">
    <w:panose1 w:val="05050102010706020507"/>
    <w:charset w:val="02"/>
    <w:family w:val="roman"/>
    <w:pitch w:val="default"/>
    <w:sig w:usb0="00000000" w:usb1="00000000" w:usb2="00000000" w:usb3="00000000" w:csb0="80000000" w:csb1="00000000"/>
    <w:embedRegular r:id="rId5" w:fontKey="{4C6C2EBA-5BF5-4AD2-8181-0E1814CFEAD5}"/>
  </w:font>
  <w:font w:name="Calibri">
    <w:panose1 w:val="020F0502020204030204"/>
    <w:charset w:val="00"/>
    <w:family w:val="swiss"/>
    <w:pitch w:val="default"/>
    <w:sig w:usb0="E4002EFF" w:usb1="C000247B" w:usb2="00000009" w:usb3="00000000" w:csb0="200001FF" w:csb1="00000000"/>
    <w:embedRegular r:id="rId6" w:fontKey="{388E07C3-1D53-4BF7-A427-4219BDFA689D}"/>
  </w:font>
  <w:font w:name="Cambria">
    <w:panose1 w:val="02040503050406030204"/>
    <w:charset w:val="00"/>
    <w:family w:val="roman"/>
    <w:pitch w:val="default"/>
    <w:sig w:usb0="E00006FF" w:usb1="420024FF" w:usb2="02000000" w:usb3="00000000" w:csb0="2000019F" w:csb1="00000000"/>
    <w:embedRegular r:id="rId7" w:fontKey="{B6FA3994-1086-4480-9F64-52A9B2ED078C}"/>
  </w:font>
  <w:font w:name="方正小标宋简体">
    <w:panose1 w:val="03000509000000000000"/>
    <w:charset w:val="86"/>
    <w:family w:val="auto"/>
    <w:pitch w:val="default"/>
    <w:sig w:usb0="00000001" w:usb1="080E0000" w:usb2="00000000" w:usb3="00000000" w:csb0="00040000" w:csb1="00000000"/>
    <w:embedRegular r:id="rId8" w:fontKey="{76EB7B16-48FF-4961-8978-7365AFE4280D}"/>
  </w:font>
  <w:font w:name="仿宋">
    <w:panose1 w:val="02010609060101010101"/>
    <w:charset w:val="86"/>
    <w:family w:val="auto"/>
    <w:pitch w:val="default"/>
    <w:sig w:usb0="800002BF" w:usb1="38CF7CFA" w:usb2="00000016" w:usb3="00000000" w:csb0="00040001" w:csb1="00000000"/>
    <w:embedRegular r:id="rId9" w:fontKey="{EC755835-6D0D-41BB-8CB0-78BA0A0F0486}"/>
  </w:font>
  <w:font w:name="方正仿宋_GB2312">
    <w:altName w:val="仿宋"/>
    <w:panose1 w:val="02000000000000000000"/>
    <w:charset w:val="86"/>
    <w:family w:val="auto"/>
    <w:pitch w:val="default"/>
    <w:sig w:usb0="00000000" w:usb1="00000000" w:usb2="00000012" w:usb3="00000000" w:csb0="00040001" w:csb1="00000000"/>
    <w:embedRegular r:id="rId10" w:fontKey="{4EA5693F-8BDB-45D5-A23C-DC35D55956DA}"/>
  </w:font>
  <w:font w:name="仿宋_GB2312">
    <w:panose1 w:val="02010609030101010101"/>
    <w:charset w:val="86"/>
    <w:family w:val="auto"/>
    <w:pitch w:val="default"/>
    <w:sig w:usb0="00000001" w:usb1="080E0000" w:usb2="00000000" w:usb3="00000000" w:csb0="00040000" w:csb1="00000000"/>
    <w:embedRegular r:id="rId11" w:fontKey="{CEAC17E6-2664-4213-89A7-4E63A68AD30C}"/>
  </w:font>
  <w:font w:name="方正楷体_GB2312">
    <w:altName w:val="宋体"/>
    <w:panose1 w:val="02000000000000000000"/>
    <w:charset w:val="86"/>
    <w:family w:val="auto"/>
    <w:pitch w:val="default"/>
    <w:sig w:usb0="A00002BF" w:usb1="184F6CFA" w:usb2="00000012" w:usb3="00000000" w:csb0="00040001" w:csb1="00000000"/>
    <w:embedRegular r:id="rId12" w:fontKey="{B43A9EDC-FCB9-4EDC-B82F-550B876FC634}"/>
  </w:font>
  <w:font w:name="等线">
    <w:panose1 w:val="02010600030101010101"/>
    <w:charset w:val="86"/>
    <w:family w:val="auto"/>
    <w:pitch w:val="default"/>
    <w:sig w:usb0="A00002BF" w:usb1="38CF7CFA" w:usb2="00000016" w:usb3="00000000" w:csb0="0004000F" w:csb1="00000000"/>
    <w:embedRegular r:id="rId13" w:fontKey="{7BE4D215-F4CD-4380-8526-6E94226DE54C}"/>
  </w:font>
  <w:font w:name="楷体">
    <w:panose1 w:val="02010609060101010101"/>
    <w:charset w:val="86"/>
    <w:family w:val="decorative"/>
    <w:pitch w:val="default"/>
    <w:sig w:usb0="800002BF" w:usb1="38CF7CFA" w:usb2="00000016" w:usb3="00000000" w:csb0="00040001" w:csb1="00000000"/>
    <w:embedRegular r:id="rId14" w:fontKey="{4A621B08-5866-4E96-BE84-DA68DB4432C9}"/>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8FC4">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3B9ED">
    <w:pPr>
      <w:pStyle w:val="17"/>
    </w:pPr>
    <w:r>
      <w:rPr>
        <w:sz w:val="18"/>
      </w:rPr>
      <w:pict>
        <v:shape id="文本框 26"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14:paraId="7BB9AA49">
                <w:pPr>
                  <w:pStyle w:val="17"/>
                </w:pPr>
                <w:r>
                  <w:fldChar w:fldCharType="begin"/>
                </w:r>
                <w:r>
                  <w:instrText xml:space="preserve"> PAGE  \* MERGEFORMAT </w:instrText>
                </w:r>
                <w:r>
                  <w:fldChar w:fldCharType="separate"/>
                </w:r>
                <w:r>
                  <w:t>5</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E632D">
    <w:pPr>
      <w:pStyle w:val="17"/>
    </w:pPr>
    <w:r>
      <w:rPr>
        <w:sz w:val="18"/>
      </w:rPr>
      <w:pict>
        <v:shape id="文本框 27"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14:paraId="750734AD">
                <w:pPr>
                  <w:pStyle w:val="17"/>
                </w:pPr>
                <w:r>
                  <w:fldChar w:fldCharType="begin"/>
                </w:r>
                <w:r>
                  <w:instrText xml:space="preserve"> PAGE  \* MERGEFORMAT </w:instrText>
                </w:r>
                <w:r>
                  <w:fldChar w:fldCharType="separate"/>
                </w:r>
                <w:r>
                  <w:t>8</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60A4E">
    <w:pPr>
      <w:pStyle w:val="17"/>
    </w:pPr>
    <w:r>
      <w:rPr>
        <w:sz w:val="18"/>
      </w:rPr>
      <w:pict>
        <v:shape id="文本框 28" o:spid="_x0000_s205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14:paraId="44E39DD9">
                <w:pPr>
                  <w:pStyle w:val="17"/>
                </w:pPr>
                <w:r>
                  <w:fldChar w:fldCharType="begin"/>
                </w:r>
                <w:r>
                  <w:instrText xml:space="preserve"> PAGE  \* MERGEFORMAT </w:instrText>
                </w:r>
                <w:r>
                  <w:fldChar w:fldCharType="separate"/>
                </w:r>
                <w:r>
                  <w:t>19</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85698">
    <w:pPr>
      <w:pStyle w:val="17"/>
    </w:pPr>
    <w:r>
      <w:rPr>
        <w:sz w:val="18"/>
      </w:rPr>
      <w:pict>
        <v:shape id="文本框 7" o:spid="_x0000_s205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14:paraId="2FA17E8E">
                <w:pPr>
                  <w:pStyle w:val="17"/>
                </w:pPr>
                <w:r>
                  <w:fldChar w:fldCharType="begin"/>
                </w:r>
                <w:r>
                  <w:instrText xml:space="preserve"> PAGE  \* MERGEFORMAT </w:instrText>
                </w:r>
                <w:r>
                  <w:fldChar w:fldCharType="separate"/>
                </w:r>
                <w:r>
                  <w:t>27</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000000"/>
    <w:rsid w:val="64D1455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qForma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qFormat/>
    <w:uiPriority w:val="99"/>
    <w:tblPr>
      <w:tblCellMar>
        <w:top w:w="0" w:type="dxa"/>
        <w:left w:w="108" w:type="dxa"/>
        <w:bottom w:w="0" w:type="dxa"/>
        <w:right w:w="108" w:type="dxa"/>
      </w:tblCellMar>
    </w:tblPr>
  </w:style>
  <w:style w:type="character" w:customStyle="1" w:styleId="9">
    <w:name w:val="标题 1 Char"/>
    <w:link w:val="5"/>
    <w:qFormat/>
    <w:uiPriority w:val="9"/>
    <w:rPr>
      <w:b/>
      <w:bCs/>
      <w:kern w:val="44"/>
      <w:sz w:val="44"/>
      <w:szCs w:val="44"/>
    </w:rPr>
  </w:style>
  <w:style w:type="character" w:customStyle="1" w:styleId="10">
    <w:name w:val="标题 2 Char"/>
    <w:link w:val="6"/>
    <w:semiHidden/>
    <w:qFormat/>
    <w:uiPriority w:val="9"/>
    <w:rPr>
      <w:rFonts w:ascii="Cambria" w:hAnsi="Cambria" w:eastAsia="宋体" w:cs="Times New Roman"/>
      <w:b/>
      <w:bCs/>
      <w:sz w:val="32"/>
      <w:szCs w:val="32"/>
    </w:rPr>
  </w:style>
  <w:style w:type="character" w:customStyle="1" w:styleId="11">
    <w:name w:val="标题 3 Char"/>
    <w:link w:val="7"/>
    <w:semiHidden/>
    <w:qFormat/>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qFormat/>
    <w:uiPriority w:val="99"/>
    <w:pPr>
      <w:spacing w:line="240" w:lineRule="auto"/>
    </w:pPr>
    <w:rPr>
      <w:sz w:val="18"/>
      <w:szCs w:val="18"/>
    </w:rPr>
  </w:style>
  <w:style w:type="character" w:customStyle="1" w:styleId="16">
    <w:name w:val="批注框文本 Char"/>
    <w:link w:val="15"/>
    <w:semiHidden/>
    <w:qFormat/>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qFormat/>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customShpInfo spid="_x0000_s2050"/>
    <customShpInfo spid="_x0000_s2051"/>
    <customShpInfo spid="_x0000_s2052"/>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fd733c-3548-4822-8741-13043cc646f0}">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30</Pages>
  <Words>4424</Words>
  <Characters>5938</Characters>
  <Lines>60</Lines>
  <Paragraphs>16</Paragraphs>
  <TotalTime>0</TotalTime>
  <ScaleCrop>false</ScaleCrop>
  <LinksUpToDate>false</LinksUpToDate>
  <CharactersWithSpaces>6100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南风知我意</cp:lastModifiedBy>
  <cp:lastPrinted>2025-06-25T07:52:00Z</cp:lastPrinted>
  <dcterms:modified xsi:type="dcterms:W3CDTF">2026-10-22T02:45:17Z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A5A403E1C15441A0A57FA6556FC3E287_13</vt:lpwstr>
  </property>
  <property fmtid="{D5CDD505-2E9C-101B-9397-08002B2CF9AE}" pid="4" name="KSOTemplateDocerSaveRecord">
    <vt:lpwstr>eyJoZGlkIjoiYmZlMDEwYTc5YmQ1ZGIyMWMyMjQyMGZhZWI1MzUwZWEiLCJ1c2VySWQiOiI1MDM0ODY2MjQifQ==</vt:lpwstr>
  </property>
</Properties>
</file>