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4C" w:rsidRDefault="002D5F05" w:rsidP="00A8483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人社</w:t>
      </w:r>
      <w:r w:rsidR="00A9345C">
        <w:rPr>
          <w:rFonts w:ascii="方正小标宋简体" w:eastAsia="方正小标宋简体" w:hAnsi="方正小标宋简体" w:cs="方正小标宋简体" w:hint="eastAsia"/>
          <w:sz w:val="44"/>
          <w:szCs w:val="44"/>
        </w:rPr>
        <w:t>局</w:t>
      </w:r>
      <w:r w:rsidR="00F00B63">
        <w:rPr>
          <w:rFonts w:ascii="方正小标宋简体" w:eastAsia="方正小标宋简体" w:hAnsi="方正小标宋简体" w:cs="方正小标宋简体" w:hint="eastAsia"/>
          <w:sz w:val="44"/>
          <w:szCs w:val="44"/>
        </w:rPr>
        <w:t>2023</w:t>
      </w:r>
      <w:r w:rsidR="00457769">
        <w:rPr>
          <w:rFonts w:ascii="方正小标宋简体" w:eastAsia="方正小标宋简体" w:hAnsi="方正小标宋简体" w:cs="方正小标宋简体" w:hint="eastAsia"/>
          <w:sz w:val="44"/>
          <w:szCs w:val="44"/>
        </w:rPr>
        <w:t>年</w:t>
      </w:r>
      <w:r w:rsidR="00A9345C">
        <w:rPr>
          <w:rFonts w:ascii="方正小标宋简体" w:eastAsia="方正小标宋简体" w:hAnsi="方正小标宋简体" w:cs="方正小标宋简体" w:hint="eastAsia"/>
          <w:sz w:val="44"/>
          <w:szCs w:val="44"/>
        </w:rPr>
        <w:t>预算编制说明</w:t>
      </w:r>
    </w:p>
    <w:p w:rsidR="006B354C" w:rsidRDefault="006B354C">
      <w:pPr>
        <w:spacing w:line="560" w:lineRule="exact"/>
        <w:jc w:val="center"/>
        <w:rPr>
          <w:rFonts w:ascii="方正小标宋简体" w:eastAsia="方正小标宋简体" w:hAnsi="方正小标宋简体" w:cs="方正小标宋简体"/>
          <w:sz w:val="44"/>
          <w:szCs w:val="44"/>
        </w:rPr>
      </w:pPr>
    </w:p>
    <w:p w:rsidR="005B4D28" w:rsidRDefault="00A9345C" w:rsidP="005B4D28">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主要职责</w:t>
      </w:r>
    </w:p>
    <w:p w:rsidR="005B4D28" w:rsidRPr="005B4D28" w:rsidRDefault="005B4D28" w:rsidP="005B4D28">
      <w:pPr>
        <w:spacing w:line="560" w:lineRule="exact"/>
        <w:ind w:left="640"/>
        <w:rPr>
          <w:rFonts w:ascii="黑体" w:eastAsia="黑体" w:hAnsi="黑体" w:cs="黑体"/>
          <w:sz w:val="32"/>
          <w:szCs w:val="32"/>
        </w:rPr>
      </w:pPr>
      <w:r w:rsidRPr="005B4D28">
        <w:rPr>
          <w:rFonts w:ascii="仿宋_GB2312" w:eastAsia="仿宋_GB2312" w:hAnsi="仿宋" w:cs="仿宋_GB2312" w:hint="eastAsia"/>
          <w:color w:val="000000"/>
          <w:sz w:val="32"/>
          <w:szCs w:val="32"/>
        </w:rPr>
        <w:t>（一）负责</w:t>
      </w:r>
      <w:r w:rsidRPr="005B4D28">
        <w:rPr>
          <w:rFonts w:ascii="仿宋_GB2312" w:eastAsia="仿宋_GB2312" w:hAnsi="仿宋_GB2312" w:cs="仿宋_GB2312" w:hint="eastAsia"/>
          <w:color w:val="000000"/>
          <w:sz w:val="32"/>
          <w:szCs w:val="32"/>
        </w:rPr>
        <w:t>贯彻执行关于法定机构、人力资源、社会保</w:t>
      </w:r>
    </w:p>
    <w:p w:rsidR="005B4D28" w:rsidRPr="005B4D28" w:rsidRDefault="005B4D28" w:rsidP="005B4D28">
      <w:pPr>
        <w:spacing w:line="588" w:lineRule="exact"/>
        <w:jc w:val="left"/>
        <w:rPr>
          <w:rFonts w:ascii="仿宋_GB2312" w:eastAsia="仿宋_GB2312" w:hAnsi="仿宋_GB2312" w:cs="仿宋_GB2312"/>
          <w:color w:val="000000"/>
          <w:sz w:val="32"/>
          <w:szCs w:val="32"/>
        </w:rPr>
      </w:pPr>
      <w:r w:rsidRPr="005B4D28">
        <w:rPr>
          <w:rFonts w:ascii="仿宋_GB2312" w:eastAsia="仿宋_GB2312" w:hAnsi="仿宋_GB2312" w:cs="仿宋_GB2312" w:hint="eastAsia"/>
          <w:color w:val="000000"/>
          <w:sz w:val="32"/>
          <w:szCs w:val="32"/>
        </w:rPr>
        <w:t>障</w:t>
      </w:r>
      <w:r>
        <w:rPr>
          <w:rFonts w:ascii="仿宋_GB2312" w:eastAsia="仿宋_GB2312" w:hAnsi="仿宋_GB2312" w:cs="仿宋_GB2312" w:hint="eastAsia"/>
          <w:color w:val="000000"/>
          <w:sz w:val="32"/>
          <w:szCs w:val="32"/>
        </w:rPr>
        <w:t>、</w:t>
      </w:r>
      <w:r w:rsidRPr="005B4D28">
        <w:rPr>
          <w:rFonts w:ascii="仿宋_GB2312" w:eastAsia="仿宋_GB2312" w:hAnsi="仿宋_GB2312" w:cs="仿宋_GB2312" w:hint="eastAsia"/>
          <w:color w:val="000000"/>
          <w:sz w:val="32"/>
          <w:szCs w:val="32"/>
        </w:rPr>
        <w:t>医疗保障工作的法律、法规、规章和方针政策，制定区域人力资源和社会保障工作发展计划并组织实施。</w:t>
      </w:r>
    </w:p>
    <w:p w:rsidR="005B4D28" w:rsidRPr="005B4D28" w:rsidRDefault="005B4D28" w:rsidP="005B4D28">
      <w:pPr>
        <w:spacing w:line="588" w:lineRule="exact"/>
        <w:ind w:firstLineChars="200" w:firstLine="640"/>
        <w:jc w:val="left"/>
        <w:rPr>
          <w:rFonts w:ascii="仿宋_GB2312" w:eastAsia="仿宋_GB2312" w:hAnsi="仿宋" w:cs="仿宋_GB2312"/>
          <w:color w:val="000000"/>
          <w:sz w:val="32"/>
          <w:szCs w:val="32"/>
        </w:rPr>
      </w:pPr>
      <w:r w:rsidRPr="005B4D28">
        <w:rPr>
          <w:rFonts w:ascii="仿宋_GB2312" w:eastAsia="仿宋_GB2312" w:hAnsi="仿宋" w:cs="仿宋_GB2312" w:hint="eastAsia"/>
          <w:color w:val="000000"/>
          <w:sz w:val="32"/>
          <w:szCs w:val="32"/>
        </w:rPr>
        <w:t>（二）负责制定区域产业人才发展规划，制定产业人才引进、培养、奖励等政策并贯彻落实。负责产业人才的评选表彰和相关管理工作。做好专业技术职称申报、评审及评委会日常管理工作。健全博士后管理制度，做好高层次专业技术人才选拔和培养工作。开辟海内外引才引智“绿色通道”，促进区域产业发展所需各类人才流入。开展人才调研及相关宣传工作。</w:t>
      </w:r>
    </w:p>
    <w:p w:rsidR="005B4D28" w:rsidRPr="005B4D28" w:rsidRDefault="005B4D28" w:rsidP="005B4D28">
      <w:pPr>
        <w:spacing w:line="588" w:lineRule="exact"/>
        <w:ind w:firstLineChars="150" w:firstLine="480"/>
        <w:jc w:val="left"/>
        <w:rPr>
          <w:rFonts w:ascii="仿宋_GB2312" w:eastAsia="仿宋_GB2312" w:hAnsi="仿宋" w:cs="仿宋_GB2312"/>
          <w:color w:val="000000"/>
          <w:sz w:val="32"/>
          <w:szCs w:val="32"/>
        </w:rPr>
      </w:pPr>
      <w:r w:rsidRPr="005B4D28">
        <w:rPr>
          <w:rFonts w:ascii="仿宋_GB2312" w:eastAsia="仿宋_GB2312" w:hAnsi="仿宋_GB2312" w:cs="仿宋_GB2312" w:hint="eastAsia"/>
          <w:color w:val="000000"/>
          <w:sz w:val="32"/>
          <w:szCs w:val="32"/>
        </w:rPr>
        <w:t>（三）宣传贯彻落实养老、工伤、失业等社会保险及医疗保险的法律、法规、条例。负责职工连续工龄审定、补缴1998年前企业漏缴保险的联合会审、特岗和因病提前退休的资格审核和鉴定。负责工伤认定和劳动能力鉴定。加强工资宏观指导。配合新区医保局和市医保分中心开展对医疗保障领域监督检查管理。做好企业年金备案等相关工作。</w:t>
      </w:r>
      <w:r w:rsidRPr="005B4D28">
        <w:rPr>
          <w:rFonts w:ascii="仿宋_GB2312" w:eastAsia="仿宋_GB2312" w:hAnsi="仿宋_GB2312" w:cs="仿宋_GB2312" w:hint="eastAsia"/>
          <w:sz w:val="32"/>
          <w:szCs w:val="32"/>
        </w:rPr>
        <w:t>配合相关街道开展城镇居民养老、医疗保险工作。</w:t>
      </w:r>
    </w:p>
    <w:p w:rsidR="005B4D28" w:rsidRPr="005B4D28" w:rsidRDefault="005B4D28" w:rsidP="005B4D28">
      <w:pPr>
        <w:spacing w:line="588" w:lineRule="exact"/>
        <w:ind w:firstLineChars="200" w:firstLine="640"/>
        <w:jc w:val="left"/>
        <w:rPr>
          <w:rFonts w:ascii="仿宋_GB2312" w:eastAsia="仿宋_GB2312" w:hAnsi="仿宋" w:cs="仿宋_GB2312"/>
          <w:color w:val="000000"/>
          <w:sz w:val="32"/>
          <w:szCs w:val="32"/>
        </w:rPr>
      </w:pPr>
      <w:r w:rsidRPr="005B4D28">
        <w:rPr>
          <w:rFonts w:ascii="仿宋_GB2312" w:eastAsia="仿宋_GB2312" w:hAnsi="仿宋_GB2312" w:cs="仿宋_GB2312" w:hint="eastAsia"/>
          <w:color w:val="000000"/>
          <w:sz w:val="32"/>
          <w:szCs w:val="32"/>
        </w:rPr>
        <w:t>（四）负责宣传贯彻劳动保障法律法规政策，依法开展劳动保障监察。承担区劳动人事争议仲裁委员会办公室日常工作，指导推动基层劳动争议调解组织建设，负责劳动人事</w:t>
      </w:r>
      <w:r w:rsidRPr="005B4D28">
        <w:rPr>
          <w:rFonts w:ascii="仿宋_GB2312" w:eastAsia="仿宋_GB2312" w:hAnsi="仿宋_GB2312" w:cs="仿宋_GB2312" w:hint="eastAsia"/>
          <w:color w:val="000000"/>
          <w:sz w:val="32"/>
          <w:szCs w:val="32"/>
        </w:rPr>
        <w:lastRenderedPageBreak/>
        <w:t>争议案件调解仲裁工作。强化劳动关系三方协调机制，负责区域劳动关系管理，开展和谐企业、和谐园区创建评选工作，协调处置群体性劳资应急突发事件。</w:t>
      </w:r>
    </w:p>
    <w:p w:rsidR="005B4D28" w:rsidRPr="005B4D28" w:rsidRDefault="005B4D28" w:rsidP="005B4D28">
      <w:pPr>
        <w:spacing w:line="588" w:lineRule="exact"/>
        <w:ind w:firstLineChars="150" w:firstLine="480"/>
        <w:jc w:val="left"/>
        <w:rPr>
          <w:rFonts w:ascii="仿宋_GB2312" w:eastAsia="仿宋_GB2312" w:hAnsi="仿宋" w:cs="仿宋_GB2312"/>
          <w:color w:val="000000"/>
          <w:sz w:val="32"/>
          <w:szCs w:val="32"/>
        </w:rPr>
      </w:pPr>
      <w:r w:rsidRPr="005B4D28">
        <w:rPr>
          <w:rFonts w:ascii="仿宋_GB2312" w:eastAsia="仿宋_GB2312" w:hAnsi="仿宋" w:cs="仿宋_GB2312" w:hint="eastAsia"/>
          <w:color w:val="000000"/>
          <w:sz w:val="32"/>
          <w:szCs w:val="32"/>
        </w:rPr>
        <w:t>（五）</w:t>
      </w:r>
      <w:r w:rsidRPr="005B4D28">
        <w:rPr>
          <w:rFonts w:ascii="仿宋_GB2312" w:eastAsia="仿宋_GB2312" w:hAnsi="仿宋_GB2312" w:cs="仿宋_GB2312" w:hint="eastAsia"/>
          <w:color w:val="000000"/>
          <w:sz w:val="32"/>
          <w:szCs w:val="32"/>
        </w:rPr>
        <w:t>负责促进就业与服务工作，贯彻落实市、区就业规划和相关政策，指导就业服务，就业登记、备案管理,指导和规范公共就业服务信息管理，完善区域就业预警和信息引导，实施预防、调节和控制。负责指导开展区域人力资源开发与对接，为区域发展提供人力资源保障。</w:t>
      </w:r>
    </w:p>
    <w:p w:rsidR="005B4D28" w:rsidRPr="005B4D28" w:rsidRDefault="005B4D28" w:rsidP="005B4D28">
      <w:pPr>
        <w:spacing w:line="588" w:lineRule="exact"/>
        <w:ind w:firstLineChars="150" w:firstLine="480"/>
        <w:jc w:val="left"/>
        <w:rPr>
          <w:rFonts w:ascii="仿宋_GB2312" w:eastAsia="仿宋_GB2312" w:hAnsi="仿宋_GB2312" w:cs="仿宋_GB2312"/>
          <w:sz w:val="32"/>
          <w:szCs w:val="32"/>
        </w:rPr>
      </w:pPr>
      <w:r w:rsidRPr="005B4D28">
        <w:rPr>
          <w:rFonts w:ascii="仿宋_GB2312" w:eastAsia="仿宋_GB2312" w:hAnsi="仿宋" w:cs="仿宋_GB2312" w:hint="eastAsia"/>
          <w:color w:val="000000"/>
          <w:sz w:val="32"/>
          <w:szCs w:val="32"/>
        </w:rPr>
        <w:t>（六）</w:t>
      </w:r>
      <w:r w:rsidRPr="005B4D28">
        <w:rPr>
          <w:rFonts w:ascii="仿宋_GB2312" w:eastAsia="仿宋_GB2312" w:hAnsi="仿宋_GB2312" w:cs="仿宋_GB2312" w:hint="eastAsia"/>
          <w:sz w:val="32"/>
          <w:szCs w:val="32"/>
        </w:rPr>
        <w:t>负责区域技能人才队伍建设，推动区域各类职业培训项目的开发与落实，做好区域各类职业培训资源的管理与优化工作。</w:t>
      </w:r>
    </w:p>
    <w:p w:rsidR="005B4D28" w:rsidRPr="005B4D28" w:rsidRDefault="005B4D28" w:rsidP="005B4D28">
      <w:pPr>
        <w:spacing w:line="588" w:lineRule="exact"/>
        <w:ind w:firstLineChars="150" w:firstLine="480"/>
        <w:jc w:val="left"/>
        <w:rPr>
          <w:rFonts w:ascii="仿宋_GB2312" w:eastAsia="仿宋_GB2312" w:hAnsi="仿宋_GB2312" w:cs="仿宋_GB2312"/>
          <w:sz w:val="32"/>
          <w:szCs w:val="32"/>
        </w:rPr>
      </w:pPr>
      <w:r w:rsidRPr="005B4D28">
        <w:rPr>
          <w:rFonts w:ascii="仿宋_GB2312" w:eastAsia="仿宋_GB2312" w:hAnsi="仿宋_GB2312" w:cs="仿宋_GB2312" w:hint="eastAsia"/>
          <w:sz w:val="32"/>
          <w:szCs w:val="32"/>
        </w:rPr>
        <w:t>（七）负责区域人力资源服务业产业促进工作，研究推动实施区域人力资源服务产业园及国家级人力资源服务出口基地建设，负责人力资源服务行业管理与服务工作。</w:t>
      </w:r>
    </w:p>
    <w:p w:rsidR="005B4D28" w:rsidRPr="005B4D28" w:rsidRDefault="005B4D28" w:rsidP="005B4D28">
      <w:pPr>
        <w:spacing w:line="588" w:lineRule="exact"/>
        <w:ind w:firstLineChars="150" w:firstLine="480"/>
        <w:jc w:val="left"/>
        <w:rPr>
          <w:rFonts w:ascii="仿宋_GB2312" w:eastAsia="仿宋_GB2312" w:hAnsi="仿宋_GB2312" w:cs="仿宋_GB2312"/>
          <w:sz w:val="32"/>
          <w:szCs w:val="32"/>
        </w:rPr>
      </w:pPr>
      <w:r w:rsidRPr="005B4D28">
        <w:rPr>
          <w:rFonts w:ascii="仿宋_GB2312" w:eastAsia="仿宋_GB2312" w:hAnsi="仿宋_GB2312" w:cs="仿宋_GB2312" w:hint="eastAsia"/>
          <w:sz w:val="32"/>
          <w:szCs w:val="32"/>
        </w:rPr>
        <w:t>（八）负责区域企业职工人事档案接收、存放、查询、借阅、转递等工作。负责区域流动人员及国有企业退休人员人事档案管理与服务以及信息化建设工作。负责区域人力社保领域涉及公共服务窗口经办等工作。</w:t>
      </w:r>
    </w:p>
    <w:p w:rsidR="005B4D28" w:rsidRPr="005B4D28" w:rsidRDefault="005B4D28" w:rsidP="005B4D28">
      <w:pPr>
        <w:spacing w:line="588" w:lineRule="exact"/>
        <w:ind w:firstLineChars="150" w:firstLine="480"/>
        <w:jc w:val="left"/>
        <w:rPr>
          <w:rFonts w:ascii="仿宋_GB2312" w:eastAsia="仿宋_GB2312" w:hAnsi="仿宋_GB2312" w:cs="仿宋_GB2312"/>
          <w:sz w:val="32"/>
          <w:szCs w:val="32"/>
        </w:rPr>
      </w:pPr>
      <w:r w:rsidRPr="005B4D28">
        <w:rPr>
          <w:rFonts w:ascii="仿宋_GB2312" w:eastAsia="仿宋_GB2312" w:hAnsi="仿宋_GB2312" w:cs="仿宋_GB2312" w:hint="eastAsia"/>
          <w:sz w:val="32"/>
          <w:szCs w:val="32"/>
        </w:rPr>
        <w:t>（九）负责区域行业监管领域内安全生产监督管理工作。</w:t>
      </w:r>
    </w:p>
    <w:p w:rsidR="005B4D28" w:rsidRPr="005B4D28" w:rsidRDefault="005B4D28" w:rsidP="005B4D28">
      <w:pPr>
        <w:spacing w:line="588" w:lineRule="exact"/>
        <w:ind w:firstLineChars="150" w:firstLine="480"/>
        <w:jc w:val="left"/>
        <w:rPr>
          <w:rFonts w:ascii="仿宋_GB2312" w:eastAsia="仿宋_GB2312" w:hAnsi="仿宋_GB2312" w:cs="仿宋_GB2312"/>
          <w:sz w:val="32"/>
          <w:szCs w:val="32"/>
        </w:rPr>
      </w:pPr>
      <w:r w:rsidRPr="005B4D28">
        <w:rPr>
          <w:rFonts w:ascii="仿宋_GB2312" w:eastAsia="仿宋_GB2312" w:hAnsi="仿宋_GB2312" w:cs="仿宋_GB2312" w:hint="eastAsia"/>
          <w:sz w:val="32"/>
          <w:szCs w:val="32"/>
        </w:rPr>
        <w:t>（十）负责区域人力社保领域产业人才队伍建设。</w:t>
      </w:r>
    </w:p>
    <w:p w:rsidR="005B4D28" w:rsidRPr="005B4D28" w:rsidRDefault="005B4D28" w:rsidP="005B4D28">
      <w:pPr>
        <w:spacing w:line="588" w:lineRule="exact"/>
        <w:ind w:firstLineChars="150" w:firstLine="480"/>
        <w:jc w:val="left"/>
        <w:rPr>
          <w:rFonts w:ascii="仿宋_GB2312" w:eastAsia="仿宋_GB2312" w:hAnsi="仿宋_GB2312" w:cs="仿宋_GB2312"/>
          <w:sz w:val="32"/>
          <w:szCs w:val="32"/>
        </w:rPr>
      </w:pPr>
      <w:r w:rsidRPr="005B4D28">
        <w:rPr>
          <w:rFonts w:ascii="仿宋_GB2312" w:eastAsia="仿宋_GB2312" w:hAnsi="仿宋_GB2312" w:cs="仿宋_GB2312" w:hint="eastAsia"/>
          <w:sz w:val="32"/>
          <w:szCs w:val="32"/>
        </w:rPr>
        <w:t>（十一）协助主管领导联系与协调社保中心开发区分中心、医保中心开发区分中心工作。</w:t>
      </w:r>
    </w:p>
    <w:p w:rsidR="005B4D28" w:rsidRPr="005B4D28" w:rsidRDefault="005B4D28" w:rsidP="005B4D28">
      <w:pPr>
        <w:spacing w:line="588" w:lineRule="exact"/>
        <w:ind w:firstLineChars="150" w:firstLine="480"/>
        <w:jc w:val="left"/>
        <w:rPr>
          <w:rFonts w:ascii="仿宋_GB2312" w:eastAsia="仿宋_GB2312" w:hAnsi="仿宋_GB2312" w:cs="仿宋_GB2312"/>
          <w:sz w:val="32"/>
          <w:szCs w:val="32"/>
        </w:rPr>
      </w:pPr>
      <w:r w:rsidRPr="005B4D28">
        <w:rPr>
          <w:rFonts w:ascii="仿宋_GB2312" w:eastAsia="仿宋_GB2312" w:hAnsi="仿宋_GB2312" w:cs="仿宋_GB2312" w:hint="eastAsia"/>
          <w:sz w:val="32"/>
          <w:szCs w:val="32"/>
        </w:rPr>
        <w:t>（十二）完成上级交办的其他事项。</w:t>
      </w:r>
    </w:p>
    <w:p w:rsidR="006B354C" w:rsidRDefault="00A9345C">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机构设置情况</w:t>
      </w:r>
    </w:p>
    <w:p w:rsidR="006B354C" w:rsidRDefault="00565A50" w:rsidP="00565A5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人社</w:t>
      </w:r>
      <w:r w:rsidR="00A9345C">
        <w:rPr>
          <w:rFonts w:ascii="仿宋_GB2312" w:eastAsia="仿宋_GB2312" w:hAnsi="仿宋_GB2312" w:cs="仿宋_GB2312" w:hint="eastAsia"/>
          <w:sz w:val="32"/>
          <w:szCs w:val="32"/>
        </w:rPr>
        <w:t>局内设</w:t>
      </w:r>
      <w:r>
        <w:rPr>
          <w:rFonts w:ascii="仿宋_GB2312" w:eastAsia="仿宋_GB2312" w:hAnsi="仿宋_GB2312" w:cs="仿宋_GB2312" w:hint="eastAsia"/>
          <w:sz w:val="32"/>
          <w:szCs w:val="32"/>
        </w:rPr>
        <w:t>14</w:t>
      </w:r>
      <w:r w:rsidR="00457769">
        <w:rPr>
          <w:rFonts w:ascii="仿宋_GB2312" w:eastAsia="仿宋_GB2312" w:hAnsi="仿宋_GB2312" w:cs="仿宋_GB2312" w:hint="eastAsia"/>
          <w:sz w:val="32"/>
          <w:szCs w:val="32"/>
        </w:rPr>
        <w:t>个职能科室</w:t>
      </w:r>
      <w:r w:rsidR="00A9345C">
        <w:rPr>
          <w:rFonts w:ascii="仿宋_GB2312" w:eastAsia="仿宋_GB2312" w:hAnsi="仿宋_GB2312" w:cs="仿宋_GB2312" w:hint="eastAsia"/>
          <w:sz w:val="32"/>
          <w:szCs w:val="32"/>
        </w:rPr>
        <w:t>。</w:t>
      </w:r>
      <w:r w:rsidR="00457769">
        <w:rPr>
          <w:rFonts w:ascii="仿宋_GB2312" w:eastAsia="仿宋_GB2312" w:hAnsi="仿宋_GB2312" w:cs="仿宋_GB2312" w:hint="eastAsia"/>
          <w:sz w:val="32"/>
          <w:szCs w:val="32"/>
        </w:rPr>
        <w:t>分别是：</w:t>
      </w:r>
      <w:r>
        <w:rPr>
          <w:rFonts w:ascii="仿宋_GB2312" w:eastAsia="仿宋_GB2312" w:hAnsi="仿宋_GB2312" w:cs="仿宋_GB2312" w:hint="eastAsia"/>
          <w:color w:val="000000"/>
          <w:sz w:val="32"/>
          <w:szCs w:val="32"/>
        </w:rPr>
        <w:t>综合业务科、人才开发科、</w:t>
      </w:r>
      <w:r>
        <w:rPr>
          <w:rFonts w:ascii="仿宋_GB2312" w:eastAsia="仿宋_GB2312" w:hAnsi="仿宋_GB2312" w:cs="仿宋_GB2312" w:hint="eastAsia"/>
          <w:sz w:val="32"/>
          <w:szCs w:val="32"/>
        </w:rPr>
        <w:t>专业技术人才科、</w:t>
      </w:r>
      <w:r>
        <w:rPr>
          <w:rFonts w:ascii="仿宋_GB2312" w:eastAsia="仿宋_GB2312" w:hAnsi="仿宋_GB2312" w:cs="仿宋_GB2312" w:hint="eastAsia"/>
          <w:color w:val="000000"/>
          <w:sz w:val="32"/>
          <w:szCs w:val="32"/>
        </w:rPr>
        <w:t>人力资源产业促进科、</w:t>
      </w:r>
      <w:r>
        <w:rPr>
          <w:rFonts w:ascii="仿宋_GB2312" w:eastAsia="仿宋_GB2312" w:hAnsi="仿宋_GB2312" w:cs="仿宋_GB2312" w:hint="eastAsia"/>
          <w:sz w:val="32"/>
          <w:szCs w:val="32"/>
        </w:rPr>
        <w:t>人力资源供给保障科、失业管理科、养老保险科、工伤保险科、医疗保障科、劳动关系科、劳动争议仲裁科、劳动监察科、窗口业务服务科、人事档案服务科</w:t>
      </w:r>
    </w:p>
    <w:p w:rsidR="006B354C" w:rsidRDefault="0045776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A9345C">
        <w:rPr>
          <w:rFonts w:ascii="黑体" w:eastAsia="黑体" w:hAnsi="黑体" w:cs="黑体" w:hint="eastAsia"/>
          <w:sz w:val="32"/>
          <w:szCs w:val="32"/>
        </w:rPr>
        <w:t>预算草案编制情况</w:t>
      </w:r>
    </w:p>
    <w:p w:rsidR="006B354C" w:rsidRDefault="00A9345C" w:rsidP="002D5F05">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收入预算情况说明</w:t>
      </w:r>
    </w:p>
    <w:p w:rsidR="00CD01BE" w:rsidRDefault="0045776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w:t>
      </w:r>
      <w:r w:rsidR="00A9345C">
        <w:rPr>
          <w:rFonts w:ascii="仿宋_GB2312" w:eastAsia="仿宋_GB2312" w:hAnsi="仿宋_GB2312" w:cs="仿宋_GB2312" w:hint="eastAsia"/>
          <w:sz w:val="32"/>
          <w:szCs w:val="32"/>
        </w:rPr>
        <w:t>收入预算</w:t>
      </w:r>
      <w:r w:rsidR="00CD01BE">
        <w:rPr>
          <w:rFonts w:ascii="仿宋_GB2312" w:eastAsia="仿宋_GB2312" w:hAnsi="仿宋_GB2312" w:cs="仿宋_GB2312" w:hint="eastAsia"/>
          <w:sz w:val="32"/>
          <w:szCs w:val="32"/>
        </w:rPr>
        <w:t>12676.91万元，其中：</w:t>
      </w:r>
    </w:p>
    <w:p w:rsidR="00CD01BE" w:rsidRDefault="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2060499 其他技术研究与开发支出 9258万元</w:t>
      </w:r>
    </w:p>
    <w:p w:rsidR="00CD01BE" w:rsidRDefault="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2080101 行政运行 2581.91万元</w:t>
      </w:r>
    </w:p>
    <w:p w:rsidR="00CD01BE" w:rsidRDefault="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2080104 综合业务管理 305万元</w:t>
      </w:r>
    </w:p>
    <w:p w:rsidR="006B354C" w:rsidRDefault="00CD01BE" w:rsidP="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2080108 信息化建设532万元</w:t>
      </w:r>
      <w:r>
        <w:rPr>
          <w:rFonts w:ascii="仿宋_GB2312" w:eastAsia="仿宋_GB2312" w:hAnsi="仿宋_GB2312" w:cs="仿宋_GB2312"/>
          <w:sz w:val="32"/>
          <w:szCs w:val="32"/>
        </w:rPr>
        <w:t xml:space="preserve"> </w:t>
      </w:r>
    </w:p>
    <w:p w:rsidR="006B354C" w:rsidRDefault="00A9345C" w:rsidP="002D5F05">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支出预算情况说明</w:t>
      </w:r>
    </w:p>
    <w:p w:rsidR="006B354C" w:rsidRDefault="0045776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w:t>
      </w:r>
      <w:r w:rsidR="00A9345C">
        <w:rPr>
          <w:rFonts w:ascii="仿宋_GB2312" w:eastAsia="仿宋_GB2312" w:hAnsi="仿宋_GB2312" w:cs="仿宋_GB2312" w:hint="eastAsia"/>
          <w:sz w:val="32"/>
          <w:szCs w:val="32"/>
        </w:rPr>
        <w:t>支出预算</w:t>
      </w:r>
      <w:r w:rsidR="00CD01BE">
        <w:rPr>
          <w:rFonts w:ascii="仿宋_GB2312" w:eastAsia="仿宋_GB2312" w:hAnsi="仿宋_GB2312" w:cs="仿宋_GB2312" w:hint="eastAsia"/>
          <w:sz w:val="32"/>
          <w:szCs w:val="32"/>
        </w:rPr>
        <w:t>12676.91</w:t>
      </w:r>
      <w:r w:rsidR="00A9345C">
        <w:rPr>
          <w:rFonts w:ascii="仿宋_GB2312" w:eastAsia="仿宋_GB2312" w:hAnsi="仿宋_GB2312" w:cs="仿宋_GB2312" w:hint="eastAsia"/>
          <w:sz w:val="32"/>
          <w:szCs w:val="32"/>
        </w:rPr>
        <w:t>万元，其中：</w:t>
      </w:r>
    </w:p>
    <w:p w:rsidR="00CD01BE" w:rsidRDefault="00CD01BE" w:rsidP="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2060499 其他技术研究与开发支出 9258万元，主要用于</w:t>
      </w:r>
      <w:r w:rsidR="00C04C18">
        <w:rPr>
          <w:rFonts w:ascii="仿宋_GB2312" w:eastAsia="仿宋_GB2312" w:hAnsi="仿宋_GB2312" w:cs="仿宋_GB2312" w:hint="eastAsia"/>
          <w:sz w:val="32"/>
          <w:szCs w:val="32"/>
        </w:rPr>
        <w:t>人才引进、培养与奖励专项支出。</w:t>
      </w:r>
    </w:p>
    <w:p w:rsidR="00CD01BE" w:rsidRDefault="00CD01BE" w:rsidP="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2080101 行政运行 2581.91万元，主要用于</w:t>
      </w:r>
      <w:r w:rsidR="006956E3">
        <w:rPr>
          <w:rFonts w:ascii="仿宋_GB2312" w:eastAsia="仿宋_GB2312" w:hAnsi="仿宋_GB2312" w:cs="仿宋_GB2312" w:hint="eastAsia"/>
          <w:sz w:val="32"/>
          <w:szCs w:val="32"/>
        </w:rPr>
        <w:t>日常公用支出及人员经费支出。</w:t>
      </w:r>
    </w:p>
    <w:p w:rsidR="00CD01BE" w:rsidRDefault="00CD01BE" w:rsidP="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2080104 综合业务管理 305万元，主要用于</w:t>
      </w:r>
      <w:r w:rsidR="006956E3">
        <w:rPr>
          <w:rFonts w:ascii="仿宋_GB2312" w:eastAsia="仿宋_GB2312" w:hAnsi="仿宋_GB2312" w:cs="仿宋_GB2312" w:hint="eastAsia"/>
          <w:sz w:val="32"/>
          <w:szCs w:val="32"/>
        </w:rPr>
        <w:t>人社局相关专项经费支出（法律专项、劳动关系处理专项、人力资源开发专项、社会保障专项、人力资源产业专项、政务事务保障专项）</w:t>
      </w:r>
    </w:p>
    <w:p w:rsidR="00CD01BE" w:rsidRDefault="00CD01BE" w:rsidP="00CD01B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2080108 信息化建设532万元</w:t>
      </w:r>
      <w:r>
        <w:rPr>
          <w:rFonts w:ascii="仿宋_GB2312" w:eastAsia="仿宋_GB2312" w:hAnsi="仿宋_GB2312" w:cs="仿宋_GB2312"/>
          <w:sz w:val="32"/>
          <w:szCs w:val="32"/>
        </w:rPr>
        <w:t>，主要用于</w:t>
      </w:r>
      <w:r w:rsidR="006956E3">
        <w:rPr>
          <w:rFonts w:ascii="仿宋_GB2312" w:eastAsia="仿宋_GB2312" w:hAnsi="仿宋_GB2312" w:cs="仿宋_GB2312"/>
          <w:sz w:val="32"/>
          <w:szCs w:val="32"/>
        </w:rPr>
        <w:t>人事档案信息</w:t>
      </w:r>
      <w:r w:rsidR="006956E3">
        <w:rPr>
          <w:rFonts w:ascii="仿宋_GB2312" w:eastAsia="仿宋_GB2312" w:hAnsi="仿宋_GB2312" w:cs="仿宋_GB2312"/>
          <w:sz w:val="32"/>
          <w:szCs w:val="32"/>
        </w:rPr>
        <w:lastRenderedPageBreak/>
        <w:t>化尾款及相关业务支出。</w:t>
      </w:r>
    </w:p>
    <w:p w:rsidR="006B354C" w:rsidRDefault="00A9345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四、其他重要事项的情况说明</w:t>
      </w:r>
    </w:p>
    <w:p w:rsidR="006B354C" w:rsidRDefault="00A9345C" w:rsidP="002D5F0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（一）机关运行经费</w:t>
      </w:r>
    </w:p>
    <w:p w:rsidR="006B354C" w:rsidRDefault="00457769">
      <w:pPr>
        <w:spacing w:line="600" w:lineRule="exact"/>
        <w:ind w:firstLineChars="200" w:firstLine="640"/>
        <w:rPr>
          <w:rFonts w:eastAsia="仿宋_GB2312"/>
          <w:sz w:val="30"/>
          <w:szCs w:val="30"/>
        </w:rPr>
      </w:pPr>
      <w:r>
        <w:rPr>
          <w:rFonts w:ascii="仿宋_GB2312" w:eastAsia="仿宋_GB2312" w:hAnsi="仿宋_GB2312" w:cs="仿宋_GB2312" w:hint="eastAsia"/>
          <w:sz w:val="32"/>
          <w:szCs w:val="32"/>
        </w:rPr>
        <w:t>本单位</w:t>
      </w:r>
      <w:r w:rsidR="00F00B63">
        <w:rPr>
          <w:rFonts w:ascii="仿宋_GB2312" w:eastAsia="仿宋_GB2312" w:hAnsi="仿宋_GB2312" w:cs="仿宋_GB2312" w:hint="eastAsia"/>
          <w:sz w:val="32"/>
          <w:szCs w:val="32"/>
        </w:rPr>
        <w:t>2023</w:t>
      </w:r>
      <w:r w:rsidR="00A9345C">
        <w:rPr>
          <w:rFonts w:ascii="仿宋_GB2312" w:eastAsia="仿宋_GB2312" w:hAnsi="仿宋_GB2312" w:cs="仿宋_GB2312" w:hint="eastAsia"/>
          <w:sz w:val="32"/>
          <w:szCs w:val="32"/>
        </w:rPr>
        <w:t>年安排机关运行经费预算</w:t>
      </w:r>
      <w:r w:rsidR="007A5402">
        <w:rPr>
          <w:rFonts w:ascii="仿宋_GB2312" w:eastAsia="仿宋_GB2312" w:hAnsi="仿宋_GB2312" w:cs="仿宋_GB2312" w:hint="eastAsia"/>
          <w:sz w:val="32"/>
          <w:szCs w:val="32"/>
        </w:rPr>
        <w:t>91.8</w:t>
      </w:r>
      <w:r w:rsidR="00A9345C">
        <w:rPr>
          <w:rFonts w:ascii="仿宋_GB2312" w:eastAsia="仿宋_GB2312" w:hAnsi="仿宋_GB2312" w:cs="仿宋_GB2312" w:hint="eastAsia"/>
          <w:sz w:val="32"/>
          <w:szCs w:val="32"/>
        </w:rPr>
        <w:t>万元，</w:t>
      </w:r>
      <w:r w:rsidR="00A9345C">
        <w:rPr>
          <w:rFonts w:eastAsia="仿宋_GB2312"/>
          <w:sz w:val="30"/>
          <w:szCs w:val="30"/>
        </w:rPr>
        <w:t>其中：</w:t>
      </w:r>
      <w:r w:rsidR="007A5402">
        <w:rPr>
          <w:rFonts w:eastAsia="仿宋_GB2312"/>
          <w:sz w:val="30"/>
          <w:szCs w:val="30"/>
        </w:rPr>
        <w:t>其他交通费</w:t>
      </w:r>
      <w:r w:rsidR="007A5402">
        <w:rPr>
          <w:rFonts w:eastAsia="仿宋_GB2312" w:hint="eastAsia"/>
          <w:sz w:val="30"/>
          <w:szCs w:val="30"/>
        </w:rPr>
        <w:t>0.5</w:t>
      </w:r>
      <w:r w:rsidR="007A5402">
        <w:rPr>
          <w:rFonts w:eastAsia="仿宋_GB2312" w:hint="eastAsia"/>
          <w:sz w:val="30"/>
          <w:szCs w:val="30"/>
        </w:rPr>
        <w:t>万元，其他商品和服务支出</w:t>
      </w:r>
      <w:r w:rsidR="007A5402">
        <w:rPr>
          <w:rFonts w:eastAsia="仿宋_GB2312" w:hint="eastAsia"/>
          <w:sz w:val="30"/>
          <w:szCs w:val="30"/>
        </w:rPr>
        <w:t>1</w:t>
      </w:r>
      <w:r w:rsidR="007A5402">
        <w:rPr>
          <w:rFonts w:eastAsia="仿宋_GB2312" w:hint="eastAsia"/>
          <w:sz w:val="30"/>
          <w:szCs w:val="30"/>
        </w:rPr>
        <w:t>万元，手续费</w:t>
      </w:r>
      <w:r w:rsidR="007A5402">
        <w:rPr>
          <w:rFonts w:eastAsia="仿宋_GB2312" w:hint="eastAsia"/>
          <w:sz w:val="30"/>
          <w:szCs w:val="30"/>
        </w:rPr>
        <w:t>1</w:t>
      </w:r>
      <w:r w:rsidR="007A5402">
        <w:rPr>
          <w:rFonts w:eastAsia="仿宋_GB2312" w:hint="eastAsia"/>
          <w:sz w:val="30"/>
          <w:szCs w:val="30"/>
        </w:rPr>
        <w:t>万元，培训费</w:t>
      </w:r>
      <w:r w:rsidR="007A5402">
        <w:rPr>
          <w:rFonts w:eastAsia="仿宋_GB2312" w:hint="eastAsia"/>
          <w:sz w:val="30"/>
          <w:szCs w:val="30"/>
        </w:rPr>
        <w:t>2</w:t>
      </w:r>
      <w:r w:rsidR="007A5402">
        <w:rPr>
          <w:rFonts w:eastAsia="仿宋_GB2312" w:hint="eastAsia"/>
          <w:sz w:val="30"/>
          <w:szCs w:val="30"/>
        </w:rPr>
        <w:t>万元，维修（护）费</w:t>
      </w:r>
      <w:r w:rsidR="007A5402">
        <w:rPr>
          <w:rFonts w:eastAsia="仿宋_GB2312" w:hint="eastAsia"/>
          <w:sz w:val="30"/>
          <w:szCs w:val="30"/>
        </w:rPr>
        <w:t>2</w:t>
      </w:r>
      <w:r w:rsidR="007A5402">
        <w:rPr>
          <w:rFonts w:eastAsia="仿宋_GB2312" w:hint="eastAsia"/>
          <w:sz w:val="30"/>
          <w:szCs w:val="30"/>
        </w:rPr>
        <w:t>万元，印刷费</w:t>
      </w:r>
      <w:r w:rsidR="007A5402">
        <w:rPr>
          <w:rFonts w:eastAsia="仿宋_GB2312" w:hint="eastAsia"/>
          <w:sz w:val="30"/>
          <w:szCs w:val="30"/>
        </w:rPr>
        <w:t>4</w:t>
      </w:r>
      <w:r w:rsidR="007A5402">
        <w:rPr>
          <w:rFonts w:eastAsia="仿宋_GB2312" w:hint="eastAsia"/>
          <w:sz w:val="30"/>
          <w:szCs w:val="30"/>
        </w:rPr>
        <w:t>万元，水费</w:t>
      </w:r>
      <w:r w:rsidR="007A5402">
        <w:rPr>
          <w:rFonts w:eastAsia="仿宋_GB2312" w:hint="eastAsia"/>
          <w:sz w:val="30"/>
          <w:szCs w:val="30"/>
        </w:rPr>
        <w:t>5</w:t>
      </w:r>
      <w:r w:rsidR="007A5402">
        <w:rPr>
          <w:rFonts w:eastAsia="仿宋_GB2312" w:hint="eastAsia"/>
          <w:sz w:val="30"/>
          <w:szCs w:val="30"/>
        </w:rPr>
        <w:t>万元，邮电费</w:t>
      </w:r>
      <w:r w:rsidR="007A5402">
        <w:rPr>
          <w:rFonts w:eastAsia="仿宋_GB2312" w:hint="eastAsia"/>
          <w:sz w:val="30"/>
          <w:szCs w:val="30"/>
        </w:rPr>
        <w:t>11.3</w:t>
      </w:r>
      <w:r w:rsidR="007A5402">
        <w:rPr>
          <w:rFonts w:eastAsia="仿宋_GB2312" w:hint="eastAsia"/>
          <w:sz w:val="30"/>
          <w:szCs w:val="30"/>
        </w:rPr>
        <w:t>万元，差旅费</w:t>
      </w:r>
      <w:r w:rsidR="007A5402">
        <w:rPr>
          <w:rFonts w:eastAsia="仿宋_GB2312" w:hint="eastAsia"/>
          <w:sz w:val="30"/>
          <w:szCs w:val="30"/>
        </w:rPr>
        <w:t>17</w:t>
      </w:r>
      <w:r w:rsidR="007A5402">
        <w:rPr>
          <w:rFonts w:eastAsia="仿宋_GB2312" w:hint="eastAsia"/>
          <w:sz w:val="30"/>
          <w:szCs w:val="30"/>
        </w:rPr>
        <w:t>万元，办公费</w:t>
      </w:r>
      <w:r w:rsidR="007A5402">
        <w:rPr>
          <w:rFonts w:eastAsia="仿宋_GB2312" w:hint="eastAsia"/>
          <w:sz w:val="30"/>
          <w:szCs w:val="30"/>
        </w:rPr>
        <w:t>22.5</w:t>
      </w:r>
      <w:r w:rsidR="007A5402">
        <w:rPr>
          <w:rFonts w:eastAsia="仿宋_GB2312" w:hint="eastAsia"/>
          <w:sz w:val="30"/>
          <w:szCs w:val="30"/>
        </w:rPr>
        <w:t>万元，委托业务费</w:t>
      </w:r>
      <w:r w:rsidR="007A5402">
        <w:rPr>
          <w:rFonts w:eastAsia="仿宋_GB2312" w:hint="eastAsia"/>
          <w:sz w:val="30"/>
          <w:szCs w:val="30"/>
        </w:rPr>
        <w:t>25</w:t>
      </w:r>
      <w:r w:rsidR="007A5402">
        <w:rPr>
          <w:rFonts w:eastAsia="仿宋_GB2312" w:hint="eastAsia"/>
          <w:sz w:val="30"/>
          <w:szCs w:val="30"/>
        </w:rPr>
        <w:t>万元，公务接待</w:t>
      </w:r>
      <w:r w:rsidR="007A5402">
        <w:rPr>
          <w:rFonts w:eastAsia="仿宋_GB2312" w:hint="eastAsia"/>
          <w:sz w:val="30"/>
          <w:szCs w:val="30"/>
        </w:rPr>
        <w:t>0.5</w:t>
      </w:r>
      <w:r w:rsidR="007A5402">
        <w:rPr>
          <w:rFonts w:eastAsia="仿宋_GB2312" w:hint="eastAsia"/>
          <w:sz w:val="30"/>
          <w:szCs w:val="30"/>
        </w:rPr>
        <w:t>万元</w:t>
      </w:r>
    </w:p>
    <w:p w:rsidR="006B354C" w:rsidRDefault="00A9345C" w:rsidP="002D5F0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（二）政府采购情况</w:t>
      </w:r>
    </w:p>
    <w:p w:rsidR="006B354C" w:rsidRDefault="00A9345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本部门20</w:t>
      </w:r>
      <w:r>
        <w:rPr>
          <w:rFonts w:ascii="仿宋_GB2312" w:eastAsia="仿宋_GB2312" w:hAnsi="仿宋_GB2312" w:cs="仿宋_GB2312"/>
          <w:sz w:val="32"/>
          <w:szCs w:val="32"/>
        </w:rPr>
        <w:t>2</w:t>
      </w:r>
      <w:r w:rsidR="00494E9A">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年安排政府采购预算</w:t>
      </w:r>
      <w:r w:rsidR="00494E9A">
        <w:rPr>
          <w:rFonts w:ascii="仿宋_GB2312" w:eastAsia="仿宋_GB2312" w:hAnsi="仿宋_GB2312" w:cs="仿宋_GB2312" w:hint="eastAsia"/>
          <w:sz w:val="32"/>
          <w:szCs w:val="32"/>
        </w:rPr>
        <w:t>557.12</w:t>
      </w:r>
      <w:r>
        <w:rPr>
          <w:rFonts w:ascii="仿宋_GB2312" w:eastAsia="仿宋_GB2312" w:hAnsi="仿宋_GB2312" w:cs="仿宋_GB2312" w:hint="eastAsia"/>
          <w:sz w:val="32"/>
          <w:szCs w:val="32"/>
        </w:rPr>
        <w:t>万元，其中：政府采购货物支出</w:t>
      </w:r>
      <w:r w:rsidR="00494E9A">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万元、政府采购工程支出</w:t>
      </w:r>
      <w:r w:rsidR="00494E9A">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sidR="00494E9A" w:rsidRPr="00494E9A">
        <w:rPr>
          <w:rFonts w:ascii="仿宋_GB2312" w:eastAsia="仿宋_GB2312" w:hAnsi="仿宋_GB2312" w:cs="仿宋_GB2312" w:hint="eastAsia"/>
          <w:color w:val="000000" w:themeColor="text1"/>
          <w:sz w:val="32"/>
          <w:szCs w:val="32"/>
        </w:rPr>
        <w:t>554.62</w:t>
      </w:r>
      <w:r>
        <w:rPr>
          <w:rFonts w:ascii="仿宋_GB2312" w:eastAsia="仿宋_GB2312" w:hAnsi="仿宋_GB2312" w:cs="仿宋_GB2312" w:hint="eastAsia"/>
          <w:sz w:val="32"/>
          <w:szCs w:val="32"/>
        </w:rPr>
        <w:t>万元。主要项目是:</w:t>
      </w:r>
      <w:r w:rsidR="00494E9A">
        <w:rPr>
          <w:rFonts w:ascii="仿宋_GB2312" w:eastAsia="仿宋_GB2312" w:hAnsi="仿宋_GB2312" w:cs="仿宋_GB2312"/>
          <w:sz w:val="32"/>
          <w:szCs w:val="32"/>
        </w:rPr>
        <w:t xml:space="preserve"> 人力资源产业园房租</w:t>
      </w:r>
      <w:r w:rsidR="00494E9A">
        <w:rPr>
          <w:rFonts w:ascii="仿宋_GB2312" w:eastAsia="仿宋_GB2312" w:hAnsi="仿宋_GB2312" w:cs="仿宋_GB2312" w:hint="eastAsia"/>
          <w:sz w:val="32"/>
          <w:szCs w:val="32"/>
        </w:rPr>
        <w:t>100万元，人事档案信息化尾款454.62万元。</w:t>
      </w:r>
    </w:p>
    <w:p w:rsidR="006B354C" w:rsidRDefault="00A9345C" w:rsidP="002D5F05">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国有资产占用情况</w:t>
      </w:r>
    </w:p>
    <w:p w:rsidR="006B354C" w:rsidRPr="007A5402" w:rsidRDefault="00457769">
      <w:pPr>
        <w:spacing w:line="560" w:lineRule="exact"/>
        <w:ind w:firstLineChars="200" w:firstLine="640"/>
        <w:rPr>
          <w:rStyle w:val="Char1"/>
        </w:rPr>
      </w:pPr>
      <w:r>
        <w:rPr>
          <w:rFonts w:ascii="仿宋_GB2312" w:eastAsia="仿宋_GB2312" w:hAnsi="仿宋_GB2312" w:cs="仿宋_GB2312" w:hint="eastAsia"/>
          <w:sz w:val="32"/>
          <w:szCs w:val="32"/>
        </w:rPr>
        <w:t>本单位</w:t>
      </w:r>
      <w:r w:rsidR="00A9345C">
        <w:rPr>
          <w:rFonts w:ascii="仿宋_GB2312" w:eastAsia="仿宋_GB2312" w:hAnsi="仿宋_GB2312" w:cs="仿宋_GB2312" w:hint="eastAsia"/>
          <w:sz w:val="32"/>
          <w:szCs w:val="32"/>
        </w:rPr>
        <w:t>共有车辆</w:t>
      </w:r>
      <w:r w:rsidR="007A5402">
        <w:rPr>
          <w:rFonts w:ascii="仿宋_GB2312" w:eastAsia="仿宋_GB2312" w:hAnsi="仿宋_GB2312" w:cs="仿宋_GB2312" w:hint="eastAsia"/>
          <w:sz w:val="32"/>
          <w:szCs w:val="32"/>
        </w:rPr>
        <w:t>0</w:t>
      </w:r>
      <w:r w:rsidR="00A9345C">
        <w:rPr>
          <w:rFonts w:ascii="仿宋_GB2312" w:eastAsia="仿宋_GB2312" w:hAnsi="仿宋_GB2312" w:cs="仿宋_GB2312" w:hint="eastAsia"/>
          <w:sz w:val="32"/>
          <w:szCs w:val="32"/>
        </w:rPr>
        <w:t>辆</w:t>
      </w:r>
      <w:r w:rsidR="007A5402">
        <w:rPr>
          <w:rFonts w:ascii="仿宋_GB2312" w:eastAsia="仿宋_GB2312" w:hAnsi="仿宋_GB2312" w:cs="仿宋_GB2312" w:hint="eastAsia"/>
          <w:sz w:val="32"/>
          <w:szCs w:val="32"/>
        </w:rPr>
        <w:t>。</w:t>
      </w:r>
    </w:p>
    <w:p w:rsidR="006B354C" w:rsidRDefault="00A9345C" w:rsidP="007A5402">
      <w:pPr>
        <w:numPr>
          <w:ilvl w:val="0"/>
          <w:numId w:val="2"/>
        </w:num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绩效目标设置情况</w:t>
      </w:r>
    </w:p>
    <w:p w:rsidR="006B354C" w:rsidRDefault="00F00B63">
      <w:pPr>
        <w:spacing w:line="580"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2023</w:t>
      </w:r>
      <w:r w:rsidR="00457769">
        <w:rPr>
          <w:rFonts w:ascii="仿宋_GB2312" w:eastAsia="仿宋_GB2312" w:hAnsi="仿宋_GB2312" w:cs="仿宋_GB2312" w:hint="eastAsia"/>
          <w:sz w:val="32"/>
          <w:szCs w:val="32"/>
        </w:rPr>
        <w:t>年，本单位</w:t>
      </w:r>
      <w:r w:rsidR="00A9345C">
        <w:rPr>
          <w:rFonts w:ascii="仿宋_GB2312" w:eastAsia="仿宋_GB2312" w:hAnsi="仿宋_GB2312" w:cs="仿宋_GB2312" w:hint="eastAsia"/>
          <w:sz w:val="32"/>
          <w:szCs w:val="32"/>
        </w:rPr>
        <w:t>实行绩效目标管理的项目</w:t>
      </w:r>
      <w:r w:rsidR="002B1041">
        <w:rPr>
          <w:rFonts w:ascii="仿宋_GB2312" w:eastAsia="仿宋_GB2312" w:hAnsi="仿宋_GB2312" w:cs="仿宋_GB2312" w:hint="eastAsia"/>
          <w:sz w:val="32"/>
          <w:szCs w:val="32"/>
        </w:rPr>
        <w:t>5</w:t>
      </w:r>
      <w:r w:rsidR="00A9345C">
        <w:rPr>
          <w:rFonts w:ascii="仿宋_GB2312" w:eastAsia="仿宋_GB2312" w:hAnsi="仿宋_GB2312" w:cs="仿宋_GB2312" w:hint="eastAsia"/>
          <w:sz w:val="32"/>
          <w:szCs w:val="32"/>
        </w:rPr>
        <w:t>个，涉及预算金额</w:t>
      </w:r>
      <w:r w:rsidR="002B1041">
        <w:rPr>
          <w:rFonts w:ascii="仿宋_GB2312" w:eastAsia="仿宋_GB2312" w:hAnsi="仿宋_GB2312" w:cs="仿宋_GB2312" w:hint="eastAsia"/>
          <w:sz w:val="32"/>
          <w:szCs w:val="32"/>
        </w:rPr>
        <w:t>100095</w:t>
      </w:r>
      <w:r w:rsidR="00A9345C">
        <w:rPr>
          <w:rFonts w:ascii="仿宋_GB2312" w:eastAsia="仿宋_GB2312" w:hAnsi="仿宋_GB2312" w:cs="仿宋_GB2312" w:hint="eastAsia"/>
          <w:sz w:val="32"/>
          <w:szCs w:val="32"/>
        </w:rPr>
        <w:t>万元。</w:t>
      </w:r>
    </w:p>
    <w:p w:rsidR="006B354C" w:rsidRDefault="00A9345C" w:rsidP="002D5F0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（五）专业性词解释</w:t>
      </w:r>
    </w:p>
    <w:p w:rsidR="006B354C" w:rsidRDefault="00A9345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1.部门预算。是指主管预算部门依据相关法律、法规和政策规定及其行使职能需要，组织所属预算单位编制并逐级上报、审核、汇总，经财政部门审核后按程序依法批准的部门综合收支计划。</w:t>
      </w:r>
    </w:p>
    <w:p w:rsidR="006B354C" w:rsidRDefault="00A9345C" w:rsidP="002D5F05">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（六）关于空表的说明</w:t>
      </w:r>
    </w:p>
    <w:p w:rsidR="006B354C" w:rsidRPr="00457769" w:rsidRDefault="00A9345C">
      <w:pPr>
        <w:spacing w:line="560" w:lineRule="exact"/>
        <w:ind w:firstLineChars="200" w:firstLine="640"/>
        <w:rPr>
          <w:rFonts w:ascii="仿宋_GB2312" w:eastAsia="仿宋_GB2312" w:hAnsi="仿宋_GB2312" w:cs="仿宋_GB2312"/>
          <w:sz w:val="32"/>
          <w:szCs w:val="32"/>
        </w:rPr>
      </w:pPr>
      <w:r w:rsidRPr="00457769">
        <w:rPr>
          <w:rFonts w:ascii="仿宋_GB2312" w:eastAsia="仿宋_GB2312" w:hAnsi="仿宋_GB2312" w:cs="仿宋_GB2312" w:hint="eastAsia"/>
          <w:sz w:val="32"/>
          <w:szCs w:val="32"/>
        </w:rPr>
        <w:lastRenderedPageBreak/>
        <w:t>1.</w:t>
      </w:r>
      <w:r w:rsidR="00457769">
        <w:rPr>
          <w:rFonts w:ascii="仿宋_GB2312" w:eastAsia="仿宋_GB2312" w:hAnsi="仿宋_GB2312" w:cs="仿宋_GB2312" w:hint="eastAsia"/>
          <w:sz w:val="32"/>
          <w:szCs w:val="32"/>
        </w:rPr>
        <w:t>本单位</w:t>
      </w:r>
      <w:r w:rsidR="00F00B63">
        <w:rPr>
          <w:rFonts w:ascii="仿宋_GB2312" w:eastAsia="仿宋_GB2312" w:hAnsi="仿宋_GB2312" w:cs="仿宋_GB2312" w:hint="eastAsia"/>
          <w:sz w:val="32"/>
          <w:szCs w:val="32"/>
        </w:rPr>
        <w:t>2023</w:t>
      </w:r>
      <w:r w:rsidRPr="00457769">
        <w:rPr>
          <w:rFonts w:ascii="仿宋_GB2312" w:eastAsia="仿宋_GB2312" w:hAnsi="仿宋_GB2312" w:cs="仿宋_GB2312" w:hint="eastAsia"/>
          <w:sz w:val="32"/>
          <w:szCs w:val="32"/>
        </w:rPr>
        <w:t>年财政拨款政府性基金预算支出预算表为空表。</w:t>
      </w:r>
    </w:p>
    <w:p w:rsidR="006B354C" w:rsidRDefault="00A9345C">
      <w:pPr>
        <w:spacing w:line="560" w:lineRule="exact"/>
        <w:ind w:firstLineChars="200" w:firstLine="640"/>
        <w:rPr>
          <w:rFonts w:ascii="仿宋_GB2312" w:eastAsia="仿宋_GB2312" w:hAnsi="仿宋_GB2312" w:cs="仿宋_GB2312"/>
          <w:sz w:val="32"/>
          <w:szCs w:val="32"/>
        </w:rPr>
      </w:pPr>
      <w:bookmarkStart w:id="0" w:name="_GoBack"/>
      <w:bookmarkEnd w:id="0"/>
      <w:r w:rsidRPr="00457769">
        <w:rPr>
          <w:rFonts w:ascii="仿宋_GB2312" w:eastAsia="仿宋_GB2312" w:hAnsi="仿宋_GB2312" w:cs="仿宋_GB2312" w:hint="eastAsia"/>
          <w:sz w:val="32"/>
          <w:szCs w:val="32"/>
        </w:rPr>
        <w:t>2.</w:t>
      </w:r>
      <w:r w:rsidR="00457769">
        <w:rPr>
          <w:rFonts w:ascii="仿宋_GB2312" w:eastAsia="仿宋_GB2312" w:hAnsi="仿宋_GB2312" w:cs="仿宋_GB2312" w:hint="eastAsia"/>
          <w:sz w:val="32"/>
          <w:szCs w:val="32"/>
        </w:rPr>
        <w:t>本单位</w:t>
      </w:r>
      <w:r w:rsidR="00F00B63">
        <w:rPr>
          <w:rFonts w:ascii="仿宋_GB2312" w:eastAsia="仿宋_GB2312" w:hAnsi="仿宋_GB2312" w:cs="仿宋_GB2312" w:hint="eastAsia"/>
          <w:sz w:val="32"/>
          <w:szCs w:val="32"/>
        </w:rPr>
        <w:t>2023</w:t>
      </w:r>
      <w:r w:rsidRPr="00457769">
        <w:rPr>
          <w:rFonts w:ascii="仿宋_GB2312" w:eastAsia="仿宋_GB2312" w:hAnsi="仿宋_GB2312" w:cs="仿宋_GB2312" w:hint="eastAsia"/>
          <w:sz w:val="32"/>
          <w:szCs w:val="32"/>
        </w:rPr>
        <w:t>年</w:t>
      </w:r>
      <w:r w:rsidR="00457769" w:rsidRPr="00457769">
        <w:rPr>
          <w:rFonts w:ascii="仿宋_GB2312" w:eastAsia="仿宋_GB2312" w:hAnsi="仿宋_GB2312" w:cs="仿宋_GB2312" w:hint="eastAsia"/>
          <w:sz w:val="32"/>
          <w:szCs w:val="32"/>
        </w:rPr>
        <w:t>国有资本经营预算支出情况表</w:t>
      </w:r>
      <w:r w:rsidRPr="00457769">
        <w:rPr>
          <w:rFonts w:ascii="仿宋_GB2312" w:eastAsia="仿宋_GB2312" w:hAnsi="仿宋_GB2312" w:cs="仿宋_GB2312" w:hint="eastAsia"/>
          <w:sz w:val="32"/>
          <w:szCs w:val="32"/>
        </w:rPr>
        <w:t>为空表。</w:t>
      </w: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Pr="00F00B63"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23637D" w:rsidRDefault="0023637D">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F40B14" w:rsidRDefault="00F40B14">
      <w:pPr>
        <w:spacing w:line="560" w:lineRule="exact"/>
        <w:ind w:firstLineChars="200" w:firstLine="640"/>
        <w:rPr>
          <w:rFonts w:ascii="仿宋_GB2312" w:eastAsia="仿宋_GB2312" w:hAnsi="仿宋_GB2312" w:cs="仿宋_GB2312"/>
          <w:sz w:val="32"/>
          <w:szCs w:val="32"/>
        </w:rPr>
      </w:pPr>
    </w:p>
    <w:p w:rsidR="0023637D" w:rsidRDefault="0023637D" w:rsidP="0023637D">
      <w:pPr>
        <w:spacing w:line="560" w:lineRule="exact"/>
        <w:jc w:val="center"/>
        <w:rPr>
          <w:rFonts w:ascii="方正小标宋简体" w:eastAsia="方正小标宋简体" w:hAnsi="方正小标宋简体" w:cs="方正小标宋简体"/>
          <w:color w:val="0000FF"/>
          <w:w w:val="95"/>
          <w:sz w:val="44"/>
          <w:szCs w:val="44"/>
        </w:rPr>
      </w:pPr>
    </w:p>
    <w:p w:rsidR="0023637D" w:rsidRDefault="00F40B14" w:rsidP="0023637D">
      <w:pPr>
        <w:spacing w:line="560" w:lineRule="exact"/>
        <w:jc w:val="center"/>
        <w:rPr>
          <w:rFonts w:ascii="方正小标宋简体" w:eastAsia="方正小标宋简体" w:hAnsi="方正小标宋简体" w:cs="方正小标宋简体"/>
          <w:w w:val="95"/>
          <w:sz w:val="44"/>
          <w:szCs w:val="44"/>
        </w:rPr>
      </w:pPr>
      <w:r w:rsidRPr="00F40B14">
        <w:rPr>
          <w:rFonts w:ascii="方正小标宋简体" w:eastAsia="方正小标宋简体" w:hAnsi="方正小标宋简体" w:cs="方正小标宋简体" w:hint="eastAsia"/>
          <w:color w:val="000000" w:themeColor="text1"/>
          <w:w w:val="95"/>
          <w:sz w:val="44"/>
          <w:szCs w:val="44"/>
        </w:rPr>
        <w:lastRenderedPageBreak/>
        <w:t>人社局</w:t>
      </w:r>
      <w:r w:rsidR="0023637D">
        <w:rPr>
          <w:rFonts w:ascii="方正小标宋简体" w:eastAsia="方正小标宋简体" w:hAnsi="方正小标宋简体" w:cs="方正小标宋简体" w:hint="eastAsia"/>
          <w:w w:val="95"/>
          <w:sz w:val="44"/>
          <w:szCs w:val="44"/>
        </w:rPr>
        <w:t>202</w:t>
      </w:r>
      <w:r>
        <w:rPr>
          <w:rFonts w:ascii="方正小标宋简体" w:eastAsia="方正小标宋简体" w:hAnsi="方正小标宋简体" w:cs="方正小标宋简体" w:hint="eastAsia"/>
          <w:w w:val="95"/>
          <w:sz w:val="44"/>
          <w:szCs w:val="44"/>
        </w:rPr>
        <w:t>3</w:t>
      </w:r>
      <w:r w:rsidR="0023637D">
        <w:rPr>
          <w:rFonts w:ascii="方正小标宋简体" w:eastAsia="方正小标宋简体" w:hAnsi="方正小标宋简体" w:cs="方正小标宋简体" w:hint="eastAsia"/>
          <w:w w:val="95"/>
          <w:sz w:val="44"/>
          <w:szCs w:val="44"/>
        </w:rPr>
        <w:t>年一般公共预算</w:t>
      </w:r>
    </w:p>
    <w:p w:rsidR="0023637D" w:rsidRDefault="0023637D" w:rsidP="0023637D">
      <w:pPr>
        <w:spacing w:line="560" w:lineRule="exact"/>
        <w:jc w:val="center"/>
        <w:rPr>
          <w:rFonts w:ascii="方正小标宋简体" w:eastAsia="方正小标宋简体" w:hAnsi="方正小标宋简体" w:cs="方正小标宋简体"/>
          <w:w w:val="95"/>
          <w:sz w:val="44"/>
          <w:szCs w:val="44"/>
        </w:rPr>
      </w:pPr>
      <w:r>
        <w:rPr>
          <w:rFonts w:ascii="方正小标宋简体" w:eastAsia="方正小标宋简体" w:hAnsi="方正小标宋简体" w:cs="方正小标宋简体" w:hint="eastAsia"/>
          <w:w w:val="95"/>
          <w:sz w:val="44"/>
          <w:szCs w:val="44"/>
        </w:rPr>
        <w:t>“三公”经费支出情况说明</w:t>
      </w:r>
    </w:p>
    <w:p w:rsidR="0023637D" w:rsidRDefault="0023637D" w:rsidP="0023637D">
      <w:pPr>
        <w:spacing w:line="600" w:lineRule="exact"/>
        <w:jc w:val="center"/>
        <w:rPr>
          <w:rFonts w:eastAsia="仿宋_GB2312"/>
          <w:sz w:val="32"/>
          <w:szCs w:val="32"/>
        </w:rPr>
      </w:pPr>
    </w:p>
    <w:p w:rsidR="0023637D" w:rsidRDefault="0023637D" w:rsidP="002363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F40B1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年一般公共预算“三公”经费安排</w:t>
      </w:r>
      <w:r w:rsidR="00F40B14">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万元，与202</w:t>
      </w:r>
      <w:r w:rsidR="00F40B1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年预算相比</w:t>
      </w:r>
      <w:r w:rsidRPr="00F40B14">
        <w:rPr>
          <w:rFonts w:ascii="仿宋_GB2312" w:eastAsia="仿宋_GB2312" w:hAnsi="仿宋_GB2312" w:cs="仿宋_GB2312" w:hint="eastAsia"/>
          <w:color w:val="000000" w:themeColor="text1"/>
          <w:sz w:val="32"/>
          <w:szCs w:val="32"/>
        </w:rPr>
        <w:t>减少</w:t>
      </w:r>
      <w:r w:rsidR="00F40B14" w:rsidRPr="00F40B14">
        <w:rPr>
          <w:rFonts w:ascii="仿宋_GB2312" w:eastAsia="仿宋_GB2312" w:hAnsi="仿宋_GB2312" w:cs="仿宋_GB2312" w:hint="eastAsia"/>
          <w:color w:val="000000" w:themeColor="text1"/>
          <w:sz w:val="32"/>
          <w:szCs w:val="32"/>
        </w:rPr>
        <w:t>4.5</w:t>
      </w:r>
      <w:r>
        <w:rPr>
          <w:rFonts w:ascii="仿宋_GB2312" w:eastAsia="仿宋_GB2312" w:hAnsi="仿宋_GB2312" w:cs="仿宋_GB2312" w:hint="eastAsia"/>
          <w:sz w:val="32"/>
          <w:szCs w:val="32"/>
        </w:rPr>
        <w:t>万元，主要原因是</w:t>
      </w:r>
      <w:r w:rsidR="00D210FD">
        <w:rPr>
          <w:rFonts w:ascii="仿宋_GB2312" w:eastAsia="仿宋_GB2312" w:hAnsi="仿宋_GB2312" w:cs="仿宋_GB2312" w:hint="eastAsia"/>
          <w:sz w:val="32"/>
          <w:szCs w:val="32"/>
        </w:rPr>
        <w:t>本年业务减少</w:t>
      </w:r>
      <w:r>
        <w:rPr>
          <w:rFonts w:ascii="仿宋_GB2312" w:eastAsia="仿宋_GB2312" w:hAnsi="仿宋_GB2312" w:cs="仿宋_GB2312" w:hint="eastAsia"/>
          <w:sz w:val="32"/>
          <w:szCs w:val="32"/>
        </w:rPr>
        <w:t>。具体情况：</w:t>
      </w:r>
    </w:p>
    <w:p w:rsidR="0023637D" w:rsidRDefault="0023637D" w:rsidP="002363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一、202</w:t>
      </w:r>
      <w:r w:rsidR="00F40B1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年因公出国（境）费预算</w:t>
      </w:r>
      <w:r w:rsidR="00F40B14">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万元，与202</w:t>
      </w:r>
      <w:r w:rsidR="00D210F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年预算相比增加</w:t>
      </w:r>
      <w:r w:rsidR="00D210F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万元，主要原因是</w:t>
      </w:r>
      <w:r w:rsidR="00D210FD">
        <w:rPr>
          <w:rFonts w:ascii="仿宋_GB2312" w:eastAsia="仿宋_GB2312" w:hAnsi="仿宋_GB2312" w:cs="仿宋_GB2312" w:hint="eastAsia"/>
          <w:sz w:val="32"/>
          <w:szCs w:val="32"/>
        </w:rPr>
        <w:t>无相关业务</w:t>
      </w:r>
      <w:r>
        <w:rPr>
          <w:rFonts w:ascii="仿宋_GB2312" w:eastAsia="仿宋_GB2312" w:hAnsi="仿宋_GB2312" w:cs="仿宋_GB2312" w:hint="eastAsia"/>
          <w:sz w:val="32"/>
          <w:szCs w:val="32"/>
        </w:rPr>
        <w:t>。</w:t>
      </w:r>
    </w:p>
    <w:p w:rsidR="0023637D" w:rsidRDefault="0023637D" w:rsidP="002363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二、202</w:t>
      </w:r>
      <w:r w:rsidR="00D210FD">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年公务用车购置及运行费预算</w:t>
      </w:r>
      <w:r w:rsidR="00D210F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万元，其中公务用车运行费</w:t>
      </w:r>
      <w:r w:rsidR="00D210F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万元，与202</w:t>
      </w:r>
      <w:r w:rsidR="00D210F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年预算相比增加</w:t>
      </w:r>
      <w:r w:rsidR="00D210F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万元，主要原因是</w:t>
      </w:r>
      <w:r w:rsidR="00D210FD">
        <w:rPr>
          <w:rFonts w:ascii="仿宋_GB2312" w:eastAsia="仿宋_GB2312" w:hAnsi="仿宋_GB2312" w:cs="仿宋_GB2312" w:hint="eastAsia"/>
          <w:sz w:val="32"/>
          <w:szCs w:val="32"/>
        </w:rPr>
        <w:t>无相关业务</w:t>
      </w:r>
      <w:r>
        <w:rPr>
          <w:rFonts w:ascii="仿宋_GB2312" w:eastAsia="仿宋_GB2312" w:hAnsi="仿宋_GB2312" w:cs="仿宋_GB2312" w:hint="eastAsia"/>
          <w:sz w:val="32"/>
          <w:szCs w:val="32"/>
        </w:rPr>
        <w:t xml:space="preserve"> ；公务用车购置费</w:t>
      </w:r>
      <w:r w:rsidR="00D210F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万元，与202</w:t>
      </w:r>
      <w:r w:rsidR="00D210F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年预算相比增加</w:t>
      </w:r>
      <w:r w:rsidR="00D210F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万元，主要原因是</w:t>
      </w:r>
      <w:r w:rsidR="00D210FD">
        <w:rPr>
          <w:rFonts w:ascii="仿宋_GB2312" w:eastAsia="仿宋_GB2312" w:hAnsi="仿宋_GB2312" w:cs="仿宋_GB2312" w:hint="eastAsia"/>
          <w:sz w:val="32"/>
          <w:szCs w:val="32"/>
        </w:rPr>
        <w:t>无相关业务、</w:t>
      </w:r>
    </w:p>
    <w:p w:rsidR="0023637D" w:rsidRDefault="0023637D" w:rsidP="002363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三、2022年公务接待费预算</w:t>
      </w:r>
      <w:r w:rsidR="00D210FD">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万元，与202</w:t>
      </w:r>
      <w:r w:rsidR="00D210FD">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年预算相比</w:t>
      </w:r>
      <w:r w:rsidR="00D210FD">
        <w:rPr>
          <w:rFonts w:ascii="仿宋_GB2312" w:eastAsia="仿宋_GB2312" w:hAnsi="仿宋_GB2312" w:cs="仿宋_GB2312" w:hint="eastAsia"/>
          <w:sz w:val="32"/>
          <w:szCs w:val="32"/>
        </w:rPr>
        <w:t>减少4.5</w:t>
      </w:r>
      <w:r>
        <w:rPr>
          <w:rFonts w:ascii="仿宋_GB2312" w:eastAsia="仿宋_GB2312" w:hAnsi="仿宋_GB2312" w:cs="仿宋_GB2312" w:hint="eastAsia"/>
          <w:sz w:val="32"/>
          <w:szCs w:val="32"/>
        </w:rPr>
        <w:t>万元，主要原因是</w:t>
      </w:r>
      <w:r w:rsidR="00D210FD">
        <w:rPr>
          <w:rFonts w:ascii="仿宋_GB2312" w:eastAsia="仿宋_GB2312" w:hAnsi="仿宋_GB2312" w:cs="仿宋_GB2312" w:hint="eastAsia"/>
          <w:sz w:val="32"/>
          <w:szCs w:val="32"/>
        </w:rPr>
        <w:t>本年业务减少</w:t>
      </w:r>
      <w:r>
        <w:rPr>
          <w:rFonts w:ascii="仿宋_GB2312" w:eastAsia="仿宋_GB2312" w:hAnsi="仿宋_GB2312" w:cs="仿宋_GB2312" w:hint="eastAsia"/>
          <w:sz w:val="32"/>
          <w:szCs w:val="32"/>
        </w:rPr>
        <w:t>。</w:t>
      </w:r>
    </w:p>
    <w:p w:rsidR="0023637D" w:rsidRPr="0023637D" w:rsidRDefault="0023637D">
      <w:pPr>
        <w:spacing w:line="560" w:lineRule="exact"/>
        <w:ind w:firstLineChars="200" w:firstLine="640"/>
        <w:rPr>
          <w:rFonts w:ascii="仿宋_GB2312" w:eastAsia="仿宋_GB2312" w:hAnsi="仿宋_GB2312" w:cs="仿宋_GB2312"/>
          <w:sz w:val="32"/>
          <w:szCs w:val="32"/>
        </w:rPr>
      </w:pPr>
    </w:p>
    <w:sectPr w:rsidR="0023637D" w:rsidRPr="0023637D" w:rsidSect="006B3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E1C" w:rsidRDefault="00F21E1C" w:rsidP="00A8483A">
      <w:r>
        <w:separator/>
      </w:r>
    </w:p>
  </w:endnote>
  <w:endnote w:type="continuationSeparator" w:id="1">
    <w:p w:rsidR="00F21E1C" w:rsidRDefault="00F21E1C" w:rsidP="00A84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E1C" w:rsidRDefault="00F21E1C" w:rsidP="00A8483A">
      <w:r>
        <w:separator/>
      </w:r>
    </w:p>
  </w:footnote>
  <w:footnote w:type="continuationSeparator" w:id="1">
    <w:p w:rsidR="00F21E1C" w:rsidRDefault="00F21E1C" w:rsidP="00A84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304F"/>
    <w:multiLevelType w:val="hybridMultilevel"/>
    <w:tmpl w:val="B6926CEA"/>
    <w:lvl w:ilvl="0" w:tplc="885A47BE">
      <w:start w:val="1"/>
      <w:numFmt w:val="japaneseCounting"/>
      <w:lvlText w:val="（%1）"/>
      <w:lvlJc w:val="left"/>
      <w:pPr>
        <w:ind w:left="1500" w:hanging="1080"/>
      </w:pPr>
      <w:rPr>
        <w:rFonts w:hAnsi="仿宋"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9CA529A"/>
    <w:multiLevelType w:val="hybridMultilevel"/>
    <w:tmpl w:val="48D6C7F4"/>
    <w:lvl w:ilvl="0" w:tplc="CF242B8E">
      <w:start w:val="1"/>
      <w:numFmt w:val="japaneseCounting"/>
      <w:lvlText w:val="（%1）"/>
      <w:lvlJc w:val="left"/>
      <w:pPr>
        <w:ind w:left="1500" w:hanging="1080"/>
      </w:pPr>
      <w:rPr>
        <w:rFonts w:hAnsi="仿宋"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411B924"/>
    <w:multiLevelType w:val="singleLevel"/>
    <w:tmpl w:val="3411B924"/>
    <w:lvl w:ilvl="0">
      <w:start w:val="1"/>
      <w:numFmt w:val="chineseCounting"/>
      <w:suff w:val="nothing"/>
      <w:lvlText w:val="（%1）"/>
      <w:lvlJc w:val="left"/>
      <w:rPr>
        <w:rFonts w:hint="eastAsia"/>
      </w:rPr>
    </w:lvl>
  </w:abstractNum>
  <w:abstractNum w:abstractNumId="3">
    <w:nsid w:val="3A206B4D"/>
    <w:multiLevelType w:val="singleLevel"/>
    <w:tmpl w:val="DD0C8F86"/>
    <w:lvl w:ilvl="0">
      <w:start w:val="1"/>
      <w:numFmt w:val="chineseCounting"/>
      <w:suff w:val="nothing"/>
      <w:lvlText w:val="%1、"/>
      <w:lvlJc w:val="left"/>
      <w:rPr>
        <w:rFonts w:hint="eastAsia"/>
        <w:lang w:val="en-US"/>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B354C"/>
    <w:rsid w:val="0014099C"/>
    <w:rsid w:val="0023637D"/>
    <w:rsid w:val="00257438"/>
    <w:rsid w:val="002B1041"/>
    <w:rsid w:val="002D5F05"/>
    <w:rsid w:val="004029F0"/>
    <w:rsid w:val="00457769"/>
    <w:rsid w:val="00494E9A"/>
    <w:rsid w:val="00510B10"/>
    <w:rsid w:val="00565A50"/>
    <w:rsid w:val="005B4D28"/>
    <w:rsid w:val="006956E3"/>
    <w:rsid w:val="006B354C"/>
    <w:rsid w:val="007A5402"/>
    <w:rsid w:val="009677C5"/>
    <w:rsid w:val="00A8483A"/>
    <w:rsid w:val="00A9345C"/>
    <w:rsid w:val="00AB3452"/>
    <w:rsid w:val="00B05351"/>
    <w:rsid w:val="00C04C18"/>
    <w:rsid w:val="00C24266"/>
    <w:rsid w:val="00C52AA4"/>
    <w:rsid w:val="00CD01BE"/>
    <w:rsid w:val="00D17C58"/>
    <w:rsid w:val="00D210FD"/>
    <w:rsid w:val="00ED58D3"/>
    <w:rsid w:val="00F00B63"/>
    <w:rsid w:val="00F21E1C"/>
    <w:rsid w:val="00F40B14"/>
    <w:rsid w:val="00F733F3"/>
    <w:rsid w:val="00FF78BB"/>
    <w:rsid w:val="018D256C"/>
    <w:rsid w:val="026779BA"/>
    <w:rsid w:val="02B52978"/>
    <w:rsid w:val="037759DB"/>
    <w:rsid w:val="03D8611F"/>
    <w:rsid w:val="04D23811"/>
    <w:rsid w:val="07311DEC"/>
    <w:rsid w:val="09E17F5A"/>
    <w:rsid w:val="0B793722"/>
    <w:rsid w:val="0BFA474A"/>
    <w:rsid w:val="0C4207F0"/>
    <w:rsid w:val="0D755681"/>
    <w:rsid w:val="0D9240DB"/>
    <w:rsid w:val="0E5E1E31"/>
    <w:rsid w:val="10C45410"/>
    <w:rsid w:val="12FE6C66"/>
    <w:rsid w:val="152F7F10"/>
    <w:rsid w:val="15D80A00"/>
    <w:rsid w:val="171F21BA"/>
    <w:rsid w:val="18153CE9"/>
    <w:rsid w:val="1BB21094"/>
    <w:rsid w:val="1C3849DA"/>
    <w:rsid w:val="1C4534AF"/>
    <w:rsid w:val="1CB15FAA"/>
    <w:rsid w:val="1D570900"/>
    <w:rsid w:val="1DFD725C"/>
    <w:rsid w:val="1E4D16C6"/>
    <w:rsid w:val="1E560BB7"/>
    <w:rsid w:val="22D12F02"/>
    <w:rsid w:val="232218F9"/>
    <w:rsid w:val="29D472E5"/>
    <w:rsid w:val="2CA17437"/>
    <w:rsid w:val="30980D0B"/>
    <w:rsid w:val="310570DC"/>
    <w:rsid w:val="312B4CBC"/>
    <w:rsid w:val="336B6278"/>
    <w:rsid w:val="350F0945"/>
    <w:rsid w:val="38A10829"/>
    <w:rsid w:val="38A94E31"/>
    <w:rsid w:val="39883BBB"/>
    <w:rsid w:val="3AD62A0C"/>
    <w:rsid w:val="3E3044EA"/>
    <w:rsid w:val="3F5B3E15"/>
    <w:rsid w:val="41391F08"/>
    <w:rsid w:val="41B24E1F"/>
    <w:rsid w:val="41BA3087"/>
    <w:rsid w:val="41DD6D76"/>
    <w:rsid w:val="4395795B"/>
    <w:rsid w:val="43992A22"/>
    <w:rsid w:val="45BB2DB2"/>
    <w:rsid w:val="460A6D23"/>
    <w:rsid w:val="46A36064"/>
    <w:rsid w:val="49435357"/>
    <w:rsid w:val="496B1FB0"/>
    <w:rsid w:val="49F56F96"/>
    <w:rsid w:val="4A287B65"/>
    <w:rsid w:val="4B410400"/>
    <w:rsid w:val="4BB557CD"/>
    <w:rsid w:val="4CAF3C45"/>
    <w:rsid w:val="4DA11181"/>
    <w:rsid w:val="4EE07EA5"/>
    <w:rsid w:val="50735F0E"/>
    <w:rsid w:val="50953CFF"/>
    <w:rsid w:val="531E71EE"/>
    <w:rsid w:val="533B1AA3"/>
    <w:rsid w:val="549C3957"/>
    <w:rsid w:val="54F95790"/>
    <w:rsid w:val="56373EA8"/>
    <w:rsid w:val="566973FC"/>
    <w:rsid w:val="571019F7"/>
    <w:rsid w:val="59B14918"/>
    <w:rsid w:val="59C17E20"/>
    <w:rsid w:val="5BC2341A"/>
    <w:rsid w:val="5BCA7F13"/>
    <w:rsid w:val="5BFD51BD"/>
    <w:rsid w:val="5C417DF0"/>
    <w:rsid w:val="5D15186D"/>
    <w:rsid w:val="5D325F03"/>
    <w:rsid w:val="5EF02A09"/>
    <w:rsid w:val="61222175"/>
    <w:rsid w:val="61BB6431"/>
    <w:rsid w:val="621434B1"/>
    <w:rsid w:val="64237779"/>
    <w:rsid w:val="652D05F8"/>
    <w:rsid w:val="65556AA0"/>
    <w:rsid w:val="665E09E7"/>
    <w:rsid w:val="66906DD3"/>
    <w:rsid w:val="66EA1469"/>
    <w:rsid w:val="67310E46"/>
    <w:rsid w:val="67470452"/>
    <w:rsid w:val="67495785"/>
    <w:rsid w:val="68CB621D"/>
    <w:rsid w:val="69C71002"/>
    <w:rsid w:val="69FB0D0D"/>
    <w:rsid w:val="6A5512F0"/>
    <w:rsid w:val="6BEF0C80"/>
    <w:rsid w:val="6DD93FE6"/>
    <w:rsid w:val="6E984517"/>
    <w:rsid w:val="6F4C4690"/>
    <w:rsid w:val="71EA0570"/>
    <w:rsid w:val="73B1252A"/>
    <w:rsid w:val="745F0A94"/>
    <w:rsid w:val="74637F1A"/>
    <w:rsid w:val="74856C75"/>
    <w:rsid w:val="7809295B"/>
    <w:rsid w:val="78B418D7"/>
    <w:rsid w:val="78EF46BD"/>
    <w:rsid w:val="79E02C2E"/>
    <w:rsid w:val="7B9309F9"/>
    <w:rsid w:val="7DC06DAA"/>
    <w:rsid w:val="7F155D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35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84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483A"/>
    <w:rPr>
      <w:rFonts w:asciiTheme="minorHAnsi" w:eastAsiaTheme="minorEastAsia" w:hAnsiTheme="minorHAnsi" w:cstheme="minorBidi"/>
      <w:kern w:val="2"/>
      <w:sz w:val="18"/>
      <w:szCs w:val="18"/>
    </w:rPr>
  </w:style>
  <w:style w:type="paragraph" w:styleId="a4">
    <w:name w:val="footer"/>
    <w:basedOn w:val="a"/>
    <w:link w:val="Char0"/>
    <w:rsid w:val="00A8483A"/>
    <w:pPr>
      <w:tabs>
        <w:tab w:val="center" w:pos="4153"/>
        <w:tab w:val="right" w:pos="8306"/>
      </w:tabs>
      <w:snapToGrid w:val="0"/>
      <w:jc w:val="left"/>
    </w:pPr>
    <w:rPr>
      <w:sz w:val="18"/>
      <w:szCs w:val="18"/>
    </w:rPr>
  </w:style>
  <w:style w:type="character" w:customStyle="1" w:styleId="Char0">
    <w:name w:val="页脚 Char"/>
    <w:basedOn w:val="a0"/>
    <w:link w:val="a4"/>
    <w:rsid w:val="00A8483A"/>
    <w:rPr>
      <w:rFonts w:asciiTheme="minorHAnsi" w:eastAsiaTheme="minorEastAsia" w:hAnsiTheme="minorHAnsi" w:cstheme="minorBidi"/>
      <w:kern w:val="2"/>
      <w:sz w:val="18"/>
      <w:szCs w:val="18"/>
    </w:rPr>
  </w:style>
  <w:style w:type="paragraph" w:styleId="a5">
    <w:name w:val="List Paragraph"/>
    <w:basedOn w:val="a"/>
    <w:uiPriority w:val="99"/>
    <w:unhideWhenUsed/>
    <w:rsid w:val="005B4D28"/>
    <w:pPr>
      <w:ind w:firstLineChars="200" w:firstLine="420"/>
    </w:pPr>
  </w:style>
  <w:style w:type="paragraph" w:styleId="a6">
    <w:name w:val="Subtitle"/>
    <w:basedOn w:val="a"/>
    <w:next w:val="a"/>
    <w:link w:val="Char1"/>
    <w:qFormat/>
    <w:rsid w:val="007A5402"/>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6"/>
    <w:rsid w:val="007A5402"/>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E63C27-D6DA-44F4-A47A-E1C3510EEE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17</cp:revision>
  <dcterms:created xsi:type="dcterms:W3CDTF">2014-10-29T12:08:00Z</dcterms:created>
  <dcterms:modified xsi:type="dcterms:W3CDTF">2023-04-14T06:36:00Z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B63BF2E331E7407FA995CA56EB2166CD</vt:lpwstr>
  </property>
</Properties>
</file>