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60F4" w14:textId="77777777" w:rsidR="00183023" w:rsidRDefault="00183023" w:rsidP="00183023">
      <w:pPr>
        <w:spacing w:line="588"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中共天津经济技术开发区委员会办公室</w:t>
      </w:r>
    </w:p>
    <w:p w14:paraId="26493F04" w14:textId="77777777" w:rsidR="00183023" w:rsidRDefault="00183023" w:rsidP="00183023">
      <w:pPr>
        <w:spacing w:line="588"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（天津经济技术开发区管理委员会办公室）</w:t>
      </w:r>
    </w:p>
    <w:p w14:paraId="63035624" w14:textId="77777777" w:rsidR="00183023" w:rsidRDefault="00183023" w:rsidP="00183023">
      <w:pPr>
        <w:spacing w:line="588" w:lineRule="exact"/>
        <w:jc w:val="center"/>
        <w:rPr>
          <w:rFonts w:ascii="方正小标宋简体" w:eastAsia="方正小标宋简体" w:hint="eastAsia"/>
          <w:sz w:val="44"/>
          <w:szCs w:val="44"/>
        </w:rPr>
      </w:pPr>
      <w:r>
        <w:rPr>
          <w:rFonts w:ascii="方正小标宋简体" w:eastAsia="方正小标宋简体" w:hAnsi="Microsoft YaHei UI" w:cs="宋体" w:hint="eastAsia"/>
          <w:spacing w:val="8"/>
          <w:kern w:val="0"/>
          <w:sz w:val="44"/>
          <w:szCs w:val="44"/>
        </w:rPr>
        <w:t>关于印发</w:t>
      </w:r>
      <w:r>
        <w:rPr>
          <w:rFonts w:ascii="方正小标宋简体" w:eastAsia="方正小标宋简体" w:hint="eastAsia"/>
          <w:sz w:val="44"/>
          <w:szCs w:val="44"/>
        </w:rPr>
        <w:t>经开区“拿地即开工”审批改革</w:t>
      </w:r>
    </w:p>
    <w:p w14:paraId="120C8D2E" w14:textId="77777777" w:rsidR="00183023" w:rsidRDefault="00183023" w:rsidP="00183023">
      <w:pPr>
        <w:spacing w:line="588" w:lineRule="exact"/>
        <w:jc w:val="center"/>
        <w:rPr>
          <w:rFonts w:ascii="方正小标宋简体" w:eastAsia="方正小标宋简体"/>
          <w:sz w:val="44"/>
          <w:szCs w:val="44"/>
        </w:rPr>
      </w:pPr>
      <w:r>
        <w:rPr>
          <w:rFonts w:ascii="方正小标宋简体" w:eastAsia="方正小标宋简体" w:hint="eastAsia"/>
          <w:sz w:val="44"/>
          <w:szCs w:val="44"/>
        </w:rPr>
        <w:t>实施方案的通知</w:t>
      </w:r>
    </w:p>
    <w:p w14:paraId="0690D8FC" w14:textId="77777777" w:rsidR="00183023" w:rsidRPr="000329DA" w:rsidRDefault="00183023" w:rsidP="00183023">
      <w:pPr>
        <w:spacing w:line="588" w:lineRule="exact"/>
        <w:jc w:val="center"/>
        <w:rPr>
          <w:rFonts w:ascii="方正小标宋简体" w:eastAsia="方正小标宋简体" w:hAnsi="宋体" w:cs="方正小标宋简体"/>
          <w:sz w:val="32"/>
          <w:szCs w:val="32"/>
        </w:rPr>
      </w:pPr>
    </w:p>
    <w:p w14:paraId="7DE0E2A8" w14:textId="77777777" w:rsidR="00183023" w:rsidRPr="0006606E" w:rsidRDefault="00183023" w:rsidP="00183023">
      <w:pPr>
        <w:spacing w:line="588" w:lineRule="exact"/>
        <w:jc w:val="left"/>
        <w:rPr>
          <w:rFonts w:ascii="仿宋_GB2312" w:eastAsia="仿宋_GB2312"/>
          <w:i/>
          <w:iCs/>
          <w:sz w:val="32"/>
          <w:szCs w:val="32"/>
          <w:u w:val="single"/>
        </w:rPr>
      </w:pPr>
      <w:r>
        <w:rPr>
          <w:rFonts w:ascii="仿宋_GB2312" w:eastAsia="仿宋_GB2312" w:hint="eastAsia"/>
          <w:sz w:val="32"/>
          <w:szCs w:val="32"/>
        </w:rPr>
        <w:t>管委会各有关部门、有关单位、各委管企业：</w:t>
      </w:r>
    </w:p>
    <w:p w14:paraId="37644031" w14:textId="77777777" w:rsidR="00183023" w:rsidRDefault="00183023" w:rsidP="00183023">
      <w:pPr>
        <w:spacing w:line="588" w:lineRule="exact"/>
        <w:ind w:firstLine="645"/>
        <w:jc w:val="left"/>
        <w:rPr>
          <w:rFonts w:ascii="仿宋_GB2312" w:eastAsia="仿宋_GB2312"/>
          <w:sz w:val="32"/>
          <w:szCs w:val="32"/>
        </w:rPr>
      </w:pPr>
      <w:r>
        <w:rPr>
          <w:rFonts w:ascii="仿宋_GB2312" w:eastAsia="仿宋_GB2312" w:hint="eastAsia"/>
          <w:sz w:val="32"/>
          <w:szCs w:val="32"/>
        </w:rPr>
        <w:t>《天津经济技术开发区“拿地即开工”审批改革实施方案》已经管委会批准，现印发给你们，请遵照执行。</w:t>
      </w:r>
    </w:p>
    <w:p w14:paraId="1BFF66B4" w14:textId="77777777" w:rsidR="00183023" w:rsidRDefault="00183023" w:rsidP="00183023">
      <w:pPr>
        <w:spacing w:line="588" w:lineRule="exact"/>
        <w:ind w:firstLineChars="200" w:firstLine="640"/>
        <w:rPr>
          <w:rFonts w:ascii="仿宋_GB2312" w:eastAsia="仿宋_GB2312" w:hint="eastAsia"/>
          <w:sz w:val="32"/>
          <w:szCs w:val="32"/>
        </w:rPr>
      </w:pPr>
      <w:r>
        <w:rPr>
          <w:rFonts w:ascii="仿宋_GB2312" w:eastAsia="仿宋_GB2312" w:hint="eastAsia"/>
          <w:sz w:val="32"/>
          <w:szCs w:val="32"/>
        </w:rPr>
        <w:t xml:space="preserve">特此通知。 </w:t>
      </w:r>
    </w:p>
    <w:p w14:paraId="3013C522" w14:textId="77777777" w:rsidR="00183023" w:rsidRDefault="00183023" w:rsidP="00183023">
      <w:pPr>
        <w:wordWrap w:val="0"/>
        <w:spacing w:line="588" w:lineRule="exact"/>
        <w:ind w:right="640" w:firstLine="645"/>
        <w:jc w:val="right"/>
        <w:rPr>
          <w:rFonts w:ascii="仿宋_GB2312" w:eastAsia="仿宋_GB2312" w:hint="eastAsia"/>
          <w:sz w:val="32"/>
          <w:szCs w:val="32"/>
        </w:rPr>
      </w:pPr>
      <w:r>
        <w:rPr>
          <w:rFonts w:ascii="仿宋_GB2312" w:eastAsia="仿宋_GB2312" w:hint="eastAsia"/>
          <w:sz w:val="32"/>
          <w:szCs w:val="32"/>
        </w:rPr>
        <w:t>2021年1月29日</w:t>
      </w:r>
    </w:p>
    <w:p w14:paraId="017E769B" w14:textId="77777777" w:rsidR="00183023" w:rsidRDefault="00183023" w:rsidP="00183023">
      <w:pPr>
        <w:spacing w:line="588" w:lineRule="exact"/>
        <w:ind w:firstLineChars="200" w:firstLine="640"/>
        <w:rPr>
          <w:rFonts w:ascii="仿宋_GB2312" w:eastAsia="仿宋_GB2312" w:hint="eastAsia"/>
          <w:sz w:val="32"/>
          <w:szCs w:val="32"/>
        </w:rPr>
      </w:pPr>
      <w:r>
        <w:rPr>
          <w:rFonts w:ascii="仿宋_GB2312" w:eastAsia="仿宋_GB2312" w:hint="eastAsia"/>
          <w:sz w:val="32"/>
          <w:szCs w:val="32"/>
        </w:rPr>
        <w:t>（此件主动公开）</w:t>
      </w:r>
    </w:p>
    <w:p w14:paraId="6B98D632" w14:textId="77777777" w:rsidR="00183023" w:rsidRDefault="00183023" w:rsidP="00183023">
      <w:pPr>
        <w:spacing w:line="588" w:lineRule="exact"/>
        <w:ind w:firstLineChars="200" w:firstLine="640"/>
        <w:rPr>
          <w:rFonts w:ascii="仿宋_GB2312" w:eastAsia="仿宋_GB2312"/>
          <w:sz w:val="32"/>
          <w:szCs w:val="32"/>
        </w:rPr>
        <w:sectPr w:rsidR="00183023" w:rsidSect="00EE6753">
          <w:headerReference w:type="even" r:id="rId4"/>
          <w:headerReference w:type="default" r:id="rId5"/>
          <w:footerReference w:type="even" r:id="rId6"/>
          <w:footerReference w:type="default" r:id="rId7"/>
          <w:pgSz w:w="11905" w:h="16838"/>
          <w:pgMar w:top="1984" w:right="1474" w:bottom="1984" w:left="1588" w:header="851" w:footer="992" w:gutter="0"/>
          <w:pgNumType w:fmt="numberInDash"/>
          <w:cols w:space="720"/>
          <w:docGrid w:linePitch="312"/>
        </w:sectPr>
      </w:pPr>
    </w:p>
    <w:p w14:paraId="615E3DB7" w14:textId="77777777" w:rsidR="00183023" w:rsidRDefault="00183023" w:rsidP="00183023">
      <w:pPr>
        <w:spacing w:line="588" w:lineRule="exact"/>
        <w:jc w:val="center"/>
        <w:rPr>
          <w:rFonts w:ascii="方正小标宋简体" w:eastAsia="方正小标宋简体" w:hAnsi="黑体"/>
          <w:sz w:val="44"/>
          <w:szCs w:val="44"/>
        </w:rPr>
      </w:pPr>
    </w:p>
    <w:p w14:paraId="77727D1A" w14:textId="77777777" w:rsidR="00183023" w:rsidRPr="00637B04" w:rsidRDefault="00183023" w:rsidP="00183023">
      <w:pPr>
        <w:spacing w:line="588" w:lineRule="exact"/>
        <w:jc w:val="center"/>
        <w:rPr>
          <w:rFonts w:ascii="方正小标宋简体" w:eastAsia="方正小标宋简体" w:hAnsi="宋体" w:cs="方正小标宋简体"/>
          <w:sz w:val="44"/>
          <w:szCs w:val="44"/>
        </w:rPr>
      </w:pPr>
      <w:r w:rsidRPr="00637B04">
        <w:rPr>
          <w:rFonts w:ascii="方正小标宋简体" w:eastAsia="方正小标宋简体" w:hAnsi="宋体" w:cs="方正小标宋简体" w:hint="eastAsia"/>
          <w:sz w:val="44"/>
          <w:szCs w:val="44"/>
        </w:rPr>
        <w:t>天津经济技术开发区“拿地即开工”审批</w:t>
      </w:r>
    </w:p>
    <w:p w14:paraId="7E3656A9" w14:textId="77777777" w:rsidR="00183023" w:rsidRPr="00637B04" w:rsidRDefault="00183023" w:rsidP="00183023">
      <w:pPr>
        <w:spacing w:line="588" w:lineRule="exact"/>
        <w:jc w:val="center"/>
        <w:rPr>
          <w:rFonts w:ascii="方正小标宋简体" w:eastAsia="方正小标宋简体" w:hAnsi="宋体" w:cs="方正小标宋简体"/>
          <w:sz w:val="44"/>
          <w:szCs w:val="44"/>
        </w:rPr>
      </w:pPr>
      <w:r w:rsidRPr="00637B04">
        <w:rPr>
          <w:rFonts w:ascii="方正小标宋简体" w:eastAsia="方正小标宋简体" w:hAnsi="宋体" w:cs="方正小标宋简体" w:hint="eastAsia"/>
          <w:sz w:val="44"/>
          <w:szCs w:val="44"/>
        </w:rPr>
        <w:t>改革实施方案</w:t>
      </w:r>
    </w:p>
    <w:p w14:paraId="05A79A4B" w14:textId="77777777" w:rsidR="00183023" w:rsidRDefault="00183023" w:rsidP="00183023">
      <w:pPr>
        <w:spacing w:line="588" w:lineRule="exact"/>
        <w:jc w:val="center"/>
        <w:rPr>
          <w:rFonts w:ascii="黑体" w:eastAsia="黑体" w:hAnsi="黑体"/>
          <w:b/>
          <w:sz w:val="44"/>
          <w:szCs w:val="44"/>
        </w:rPr>
      </w:pPr>
    </w:p>
    <w:p w14:paraId="09D6DD55" w14:textId="77777777" w:rsidR="00183023" w:rsidRDefault="00183023" w:rsidP="00183023">
      <w:pPr>
        <w:spacing w:line="588" w:lineRule="exact"/>
        <w:ind w:firstLineChars="200" w:firstLine="640"/>
        <w:rPr>
          <w:rFonts w:ascii="仿宋_GB2312" w:eastAsia="仿宋_GB2312" w:hAnsi="Microsoft YaHei UI" w:cs="宋体"/>
          <w:spacing w:val="8"/>
          <w:kern w:val="0"/>
          <w:sz w:val="32"/>
          <w:szCs w:val="32"/>
        </w:rPr>
      </w:pPr>
      <w:r>
        <w:rPr>
          <w:rFonts w:ascii="仿宋_GB2312" w:eastAsia="仿宋_GB2312" w:hAnsi="宋体" w:hint="eastAsia"/>
          <w:sz w:val="32"/>
          <w:szCs w:val="32"/>
        </w:rPr>
        <w:t>为进一步优化营商环境，加快天津经济技术开发区（简称经开区）拓展产业发展空间速度，提升政府服务效能，提高工程建设项目审批效率，</w:t>
      </w:r>
      <w:r>
        <w:rPr>
          <w:rFonts w:ascii="仿宋_GB2312" w:eastAsia="仿宋_GB2312" w:hAnsi="Microsoft YaHei UI" w:cs="宋体" w:hint="eastAsia"/>
          <w:spacing w:val="8"/>
          <w:kern w:val="0"/>
          <w:sz w:val="32"/>
          <w:szCs w:val="32"/>
        </w:rPr>
        <w:t>按照《国务院办公厅关于全面开展工程建设项目审批制度改革的实施意见》（国办发〔2019〕11号）、《天津市人民政府关于印发天津市深化工程建设项目审批制度改革实施方案的通知》（津政发〔2019〕2</w:t>
      </w:r>
      <w:r>
        <w:rPr>
          <w:rFonts w:ascii="仿宋_GB2312" w:eastAsia="仿宋_GB2312" w:hAnsi="Microsoft YaHei UI" w:cs="宋体"/>
          <w:spacing w:val="8"/>
          <w:kern w:val="0"/>
          <w:sz w:val="32"/>
          <w:szCs w:val="32"/>
        </w:rPr>
        <w:t>5</w:t>
      </w:r>
      <w:r>
        <w:rPr>
          <w:rFonts w:ascii="仿宋_GB2312" w:eastAsia="仿宋_GB2312" w:hAnsi="Microsoft YaHei UI" w:cs="宋体" w:hint="eastAsia"/>
          <w:spacing w:val="8"/>
          <w:kern w:val="0"/>
          <w:sz w:val="32"/>
          <w:szCs w:val="32"/>
        </w:rPr>
        <w:t>号）、《中共天津市滨海新区委员会关于印发&lt;中共天津市滨海新区区委常委会</w:t>
      </w:r>
      <w:r>
        <w:rPr>
          <w:rFonts w:ascii="仿宋_GB2312" w:eastAsia="仿宋_GB2312" w:hAnsi="Microsoft YaHei UI" w:cs="宋体"/>
          <w:spacing w:val="8"/>
          <w:kern w:val="0"/>
          <w:sz w:val="32"/>
          <w:szCs w:val="32"/>
        </w:rPr>
        <w:t>2020年工作要点</w:t>
      </w:r>
      <w:r>
        <w:rPr>
          <w:rFonts w:ascii="仿宋_GB2312" w:eastAsia="仿宋_GB2312" w:hAnsi="Microsoft YaHei UI" w:cs="宋体" w:hint="eastAsia"/>
          <w:spacing w:val="8"/>
          <w:kern w:val="0"/>
          <w:sz w:val="32"/>
          <w:szCs w:val="32"/>
        </w:rPr>
        <w:t>&gt;的通知</w:t>
      </w:r>
      <w:r>
        <w:rPr>
          <w:rFonts w:ascii="仿宋_GB2312" w:eastAsia="仿宋_GB2312" w:hAnsi="Microsoft YaHei UI" w:cs="宋体"/>
          <w:spacing w:val="8"/>
          <w:kern w:val="0"/>
          <w:sz w:val="32"/>
          <w:szCs w:val="32"/>
        </w:rPr>
        <w:t>》（</w:t>
      </w:r>
      <w:proofErr w:type="gramStart"/>
      <w:r>
        <w:rPr>
          <w:rFonts w:ascii="仿宋_GB2312" w:eastAsia="仿宋_GB2312" w:hAnsi="Microsoft YaHei UI" w:cs="宋体"/>
          <w:spacing w:val="8"/>
          <w:kern w:val="0"/>
          <w:sz w:val="32"/>
          <w:szCs w:val="32"/>
        </w:rPr>
        <w:t>滨党发</w:t>
      </w:r>
      <w:proofErr w:type="gramEnd"/>
      <w:r>
        <w:rPr>
          <w:rFonts w:ascii="仿宋_GB2312" w:eastAsia="仿宋_GB2312" w:hAnsi="Microsoft YaHei UI" w:cs="宋体" w:hint="eastAsia"/>
          <w:spacing w:val="8"/>
          <w:kern w:val="0"/>
          <w:sz w:val="32"/>
          <w:szCs w:val="32"/>
        </w:rPr>
        <w:t>〔</w:t>
      </w:r>
      <w:r>
        <w:rPr>
          <w:rFonts w:ascii="仿宋_GB2312" w:eastAsia="仿宋_GB2312" w:hAnsi="Microsoft YaHei UI" w:cs="宋体"/>
          <w:spacing w:val="8"/>
          <w:kern w:val="0"/>
          <w:sz w:val="32"/>
          <w:szCs w:val="32"/>
        </w:rPr>
        <w:t>2020</w:t>
      </w:r>
      <w:r>
        <w:rPr>
          <w:rFonts w:ascii="仿宋_GB2312" w:eastAsia="仿宋_GB2312" w:hAnsi="Microsoft YaHei UI" w:cs="宋体" w:hint="eastAsia"/>
          <w:spacing w:val="8"/>
          <w:kern w:val="0"/>
          <w:sz w:val="32"/>
          <w:szCs w:val="32"/>
        </w:rPr>
        <w:t>〕</w:t>
      </w:r>
      <w:r>
        <w:rPr>
          <w:rFonts w:ascii="仿宋_GB2312" w:eastAsia="仿宋_GB2312" w:hAnsi="Microsoft YaHei UI" w:cs="宋体"/>
          <w:spacing w:val="8"/>
          <w:kern w:val="0"/>
          <w:sz w:val="32"/>
          <w:szCs w:val="32"/>
        </w:rPr>
        <w:t>1号）</w:t>
      </w:r>
      <w:r>
        <w:rPr>
          <w:rFonts w:ascii="仿宋_GB2312" w:eastAsia="仿宋_GB2312" w:hAnsi="Microsoft YaHei UI" w:cs="宋体" w:hint="eastAsia"/>
          <w:spacing w:val="8"/>
          <w:kern w:val="0"/>
          <w:sz w:val="32"/>
          <w:szCs w:val="32"/>
        </w:rPr>
        <w:t>、《区政务服务办市规划资源局滨海分局区住房建设委区城市管理委关于印发滨海新区“拿地即开工”改革实施方案的通知》（津滨政务发〔2020〕27号）等相关文件精神，结合经开区实际，制定本实施办法。</w:t>
      </w:r>
    </w:p>
    <w:p w14:paraId="12F5AE32" w14:textId="77777777" w:rsidR="00183023" w:rsidRDefault="00183023" w:rsidP="00183023">
      <w:pPr>
        <w:spacing w:line="588" w:lineRule="exact"/>
        <w:ind w:firstLineChars="200" w:firstLine="672"/>
        <w:rPr>
          <w:rFonts w:ascii="黑体" w:eastAsia="黑体" w:hAnsi="黑体" w:cs="宋体"/>
          <w:spacing w:val="8"/>
          <w:kern w:val="0"/>
          <w:sz w:val="32"/>
          <w:szCs w:val="32"/>
        </w:rPr>
      </w:pPr>
      <w:r>
        <w:rPr>
          <w:rFonts w:ascii="黑体" w:eastAsia="黑体" w:hAnsi="黑体" w:cs="宋体" w:hint="eastAsia"/>
          <w:spacing w:val="8"/>
          <w:kern w:val="0"/>
          <w:sz w:val="32"/>
          <w:szCs w:val="32"/>
        </w:rPr>
        <w:t>一、改革目标</w:t>
      </w:r>
    </w:p>
    <w:p w14:paraId="76285CFF" w14:textId="77777777" w:rsidR="00183023" w:rsidRDefault="00183023" w:rsidP="00183023">
      <w:pPr>
        <w:spacing w:line="588" w:lineRule="exact"/>
        <w:ind w:firstLineChars="200" w:firstLine="672"/>
        <w:rPr>
          <w:rFonts w:ascii="仿宋_GB2312" w:eastAsia="仿宋_GB2312" w:hAnsi="Microsoft YaHei UI" w:cs="宋体"/>
          <w:spacing w:val="8"/>
          <w:kern w:val="0"/>
          <w:sz w:val="32"/>
          <w:szCs w:val="32"/>
        </w:rPr>
      </w:pPr>
      <w:r>
        <w:rPr>
          <w:rFonts w:ascii="仿宋_GB2312" w:eastAsia="仿宋_GB2312" w:hAnsi="Microsoft YaHei UI" w:cs="宋体" w:hint="eastAsia"/>
          <w:spacing w:val="8"/>
          <w:kern w:val="0"/>
          <w:sz w:val="32"/>
          <w:szCs w:val="32"/>
        </w:rPr>
        <w:t>按照“减审批、并环节、优流程、缩时限、强服务、重监管”的思路，有效</w:t>
      </w:r>
      <w:proofErr w:type="gramStart"/>
      <w:r>
        <w:rPr>
          <w:rFonts w:ascii="仿宋_GB2312" w:eastAsia="仿宋_GB2312" w:hAnsi="Microsoft YaHei UI" w:cs="宋体" w:hint="eastAsia"/>
          <w:spacing w:val="8"/>
          <w:kern w:val="0"/>
          <w:sz w:val="32"/>
          <w:szCs w:val="32"/>
        </w:rPr>
        <w:t>整合审批</w:t>
      </w:r>
      <w:proofErr w:type="gramEnd"/>
      <w:r>
        <w:rPr>
          <w:rFonts w:ascii="仿宋_GB2312" w:eastAsia="仿宋_GB2312" w:hAnsi="Microsoft YaHei UI" w:cs="宋体" w:hint="eastAsia"/>
          <w:spacing w:val="8"/>
          <w:kern w:val="0"/>
          <w:sz w:val="32"/>
          <w:szCs w:val="32"/>
        </w:rPr>
        <w:t>资源，优化审批流程，试行“容缺审批、模拟审批、并联审批”等方式，在项目签订土地出让合同时同步取得施工许可，实现“拿地即开工”审批新模式，打</w:t>
      </w:r>
      <w:r>
        <w:rPr>
          <w:rFonts w:ascii="仿宋_GB2312" w:eastAsia="仿宋_GB2312" w:hAnsi="Microsoft YaHei UI" w:cs="宋体" w:hint="eastAsia"/>
          <w:spacing w:val="8"/>
          <w:kern w:val="0"/>
          <w:sz w:val="32"/>
          <w:szCs w:val="32"/>
        </w:rPr>
        <w:lastRenderedPageBreak/>
        <w:t>造国内一流营商环境。</w:t>
      </w:r>
    </w:p>
    <w:p w14:paraId="0584A29E" w14:textId="77777777" w:rsidR="00183023" w:rsidRDefault="00183023" w:rsidP="00183023">
      <w:pPr>
        <w:spacing w:line="588" w:lineRule="exact"/>
        <w:ind w:firstLineChars="200" w:firstLine="640"/>
        <w:rPr>
          <w:rFonts w:ascii="黑体" w:eastAsia="黑体" w:hAnsi="黑体"/>
          <w:sz w:val="32"/>
          <w:szCs w:val="32"/>
        </w:rPr>
      </w:pPr>
      <w:r>
        <w:rPr>
          <w:rFonts w:ascii="黑体" w:eastAsia="黑体" w:hAnsi="黑体" w:hint="eastAsia"/>
          <w:sz w:val="32"/>
          <w:szCs w:val="32"/>
        </w:rPr>
        <w:t>二、适用范围</w:t>
      </w:r>
    </w:p>
    <w:p w14:paraId="4C5F442A"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sz w:val="32"/>
          <w:szCs w:val="32"/>
        </w:rPr>
        <w:t>在经开区范围内新建的社会投资的厂房、仓库适用“拿地即开工”审批模式。涉及危险化学品、技术难度复杂、区域</w:t>
      </w:r>
      <w:r>
        <w:rPr>
          <w:rFonts w:ascii="仿宋_GB2312" w:eastAsia="仿宋_GB2312" w:hAnsi="宋体"/>
          <w:sz w:val="32"/>
          <w:szCs w:val="32"/>
        </w:rPr>
        <w:t>安全和生态</w:t>
      </w:r>
      <w:r>
        <w:rPr>
          <w:rFonts w:ascii="仿宋_GB2312" w:eastAsia="仿宋_GB2312" w:hAnsi="宋体" w:hint="eastAsia"/>
          <w:sz w:val="32"/>
          <w:szCs w:val="32"/>
        </w:rPr>
        <w:t>保护</w:t>
      </w:r>
      <w:r>
        <w:rPr>
          <w:rFonts w:ascii="仿宋_GB2312" w:eastAsia="仿宋_GB2312" w:hAnsi="宋体"/>
          <w:sz w:val="32"/>
          <w:szCs w:val="32"/>
        </w:rPr>
        <w:t>的项目</w:t>
      </w:r>
      <w:r>
        <w:rPr>
          <w:rFonts w:ascii="仿宋_GB2312" w:eastAsia="仿宋_GB2312" w:hAnsi="宋体" w:hint="eastAsia"/>
          <w:sz w:val="32"/>
          <w:szCs w:val="32"/>
        </w:rPr>
        <w:t>，不适用于本实施方案。</w:t>
      </w:r>
    </w:p>
    <w:p w14:paraId="7DC6E502" w14:textId="77777777" w:rsidR="00183023" w:rsidRDefault="00183023" w:rsidP="00183023">
      <w:pPr>
        <w:spacing w:line="588" w:lineRule="exact"/>
        <w:ind w:firstLineChars="200" w:firstLine="640"/>
        <w:rPr>
          <w:rFonts w:ascii="黑体" w:eastAsia="黑体" w:hAnsi="黑体"/>
          <w:sz w:val="32"/>
          <w:szCs w:val="32"/>
        </w:rPr>
      </w:pPr>
      <w:r>
        <w:rPr>
          <w:rFonts w:ascii="黑体" w:eastAsia="黑体" w:hAnsi="黑体" w:hint="eastAsia"/>
          <w:sz w:val="32"/>
          <w:szCs w:val="32"/>
        </w:rPr>
        <w:t>三、申请条件</w:t>
      </w:r>
    </w:p>
    <w:p w14:paraId="524C7131"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sz w:val="32"/>
          <w:szCs w:val="32"/>
        </w:rPr>
        <w:t>申请采用“拿地即开工”审批模式</w:t>
      </w:r>
      <w:r>
        <w:rPr>
          <w:rFonts w:ascii="仿宋_GB2312" w:eastAsia="仿宋_GB2312" w:hAnsi="宋体"/>
          <w:sz w:val="32"/>
          <w:szCs w:val="32"/>
        </w:rPr>
        <w:t>的企业应符合以下要求</w:t>
      </w:r>
      <w:r>
        <w:rPr>
          <w:rFonts w:ascii="仿宋_GB2312" w:eastAsia="仿宋_GB2312" w:hAnsi="宋体" w:hint="eastAsia"/>
          <w:sz w:val="32"/>
          <w:szCs w:val="32"/>
        </w:rPr>
        <w:t>：</w:t>
      </w:r>
    </w:p>
    <w:p w14:paraId="599F3B31"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sz w:val="32"/>
          <w:szCs w:val="32"/>
        </w:rPr>
        <w:t>（一）已在经开区</w:t>
      </w:r>
      <w:proofErr w:type="gramStart"/>
      <w:r>
        <w:rPr>
          <w:rFonts w:ascii="仿宋_GB2312" w:eastAsia="仿宋_GB2312" w:hAnsi="宋体" w:hint="eastAsia"/>
          <w:sz w:val="32"/>
          <w:szCs w:val="32"/>
        </w:rPr>
        <w:t>完成商事登记</w:t>
      </w:r>
      <w:proofErr w:type="gramEnd"/>
      <w:r>
        <w:rPr>
          <w:rFonts w:ascii="仿宋_GB2312" w:eastAsia="仿宋_GB2312" w:hAnsi="宋体" w:hint="eastAsia"/>
          <w:sz w:val="32"/>
          <w:szCs w:val="32"/>
        </w:rPr>
        <w:t>注册；</w:t>
      </w:r>
    </w:p>
    <w:p w14:paraId="4CAEB133"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sz w:val="32"/>
          <w:szCs w:val="32"/>
        </w:rPr>
        <w:t>（二） 已与</w:t>
      </w:r>
      <w:r>
        <w:rPr>
          <w:rFonts w:ascii="仿宋_GB2312" w:eastAsia="仿宋_GB2312" w:hAnsi="宋体"/>
          <w:sz w:val="32"/>
          <w:szCs w:val="32"/>
        </w:rPr>
        <w:t>管委会</w:t>
      </w:r>
      <w:r>
        <w:rPr>
          <w:rFonts w:ascii="仿宋_GB2312" w:eastAsia="仿宋_GB2312" w:hAnsi="宋体" w:hint="eastAsia"/>
          <w:sz w:val="32"/>
          <w:szCs w:val="32"/>
        </w:rPr>
        <w:t>签订招商协议（或</w:t>
      </w:r>
      <w:proofErr w:type="gramStart"/>
      <w:r>
        <w:rPr>
          <w:rFonts w:ascii="仿宋_GB2312" w:eastAsia="仿宋_GB2312" w:hAnsi="宋体" w:hint="eastAsia"/>
          <w:sz w:val="32"/>
          <w:szCs w:val="32"/>
        </w:rPr>
        <w:t>已经投委会</w:t>
      </w:r>
      <w:proofErr w:type="gramEnd"/>
      <w:r>
        <w:rPr>
          <w:rFonts w:ascii="仿宋_GB2312" w:eastAsia="仿宋_GB2312" w:hAnsi="宋体" w:hint="eastAsia"/>
          <w:sz w:val="32"/>
          <w:szCs w:val="32"/>
        </w:rPr>
        <w:t>决议通过）；</w:t>
      </w:r>
    </w:p>
    <w:p w14:paraId="64D0C8AB" w14:textId="77777777" w:rsidR="00183023" w:rsidRDefault="00183023" w:rsidP="00183023">
      <w:pPr>
        <w:pStyle w:val="a7"/>
        <w:spacing w:line="588" w:lineRule="exact"/>
        <w:ind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sz w:val="32"/>
          <w:szCs w:val="32"/>
        </w:rPr>
        <w:t>企业信用记录良好，未被列入失信被执行人名单。</w:t>
      </w:r>
    </w:p>
    <w:p w14:paraId="38AF2B7A" w14:textId="77777777" w:rsidR="00183023" w:rsidRDefault="00183023" w:rsidP="00183023">
      <w:pPr>
        <w:spacing w:line="588"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实施原则</w:t>
      </w:r>
    </w:p>
    <w:p w14:paraId="3323BB9E"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t>（一）提前服务、整体评估</w:t>
      </w:r>
      <w:r>
        <w:rPr>
          <w:rFonts w:ascii="仿宋_GB2312" w:eastAsia="仿宋_GB2312" w:hAnsi="宋体"/>
          <w:b/>
          <w:sz w:val="32"/>
          <w:szCs w:val="32"/>
        </w:rPr>
        <w:t>。</w:t>
      </w:r>
      <w:r>
        <w:rPr>
          <w:rFonts w:ascii="仿宋_GB2312" w:eastAsia="仿宋_GB2312" w:hAnsi="宋体" w:hint="eastAsia"/>
          <w:sz w:val="32"/>
          <w:szCs w:val="32"/>
        </w:rPr>
        <w:t>由政务服务办牵头，建设项目各相关审批部门成立“拿地即开工”工作小组，小组成员由各部门分管领导和业务负责人组成。对</w:t>
      </w:r>
      <w:r>
        <w:rPr>
          <w:rFonts w:ascii="仿宋_GB2312" w:eastAsia="仿宋_GB2312" w:hAnsi="宋体"/>
          <w:sz w:val="32"/>
          <w:szCs w:val="32"/>
        </w:rPr>
        <w:t>拟采用</w:t>
      </w:r>
      <w:r>
        <w:rPr>
          <w:rFonts w:ascii="仿宋_GB2312" w:eastAsia="仿宋_GB2312" w:hAnsi="宋体"/>
          <w:sz w:val="32"/>
          <w:szCs w:val="32"/>
        </w:rPr>
        <w:t>“</w:t>
      </w:r>
      <w:r>
        <w:rPr>
          <w:rFonts w:ascii="仿宋_GB2312" w:eastAsia="仿宋_GB2312" w:hAnsi="宋体" w:hint="eastAsia"/>
          <w:sz w:val="32"/>
          <w:szCs w:val="32"/>
        </w:rPr>
        <w:t>拿地即开工</w:t>
      </w:r>
      <w:r>
        <w:rPr>
          <w:rFonts w:ascii="仿宋_GB2312" w:eastAsia="仿宋_GB2312" w:hAnsi="宋体"/>
          <w:sz w:val="32"/>
          <w:szCs w:val="32"/>
        </w:rPr>
        <w:t>”</w:t>
      </w:r>
      <w:r>
        <w:rPr>
          <w:rFonts w:ascii="仿宋_GB2312" w:eastAsia="仿宋_GB2312" w:hAnsi="宋体" w:hint="eastAsia"/>
          <w:sz w:val="32"/>
          <w:szCs w:val="32"/>
        </w:rPr>
        <w:t>审批模式的</w:t>
      </w:r>
      <w:r>
        <w:rPr>
          <w:rFonts w:ascii="仿宋_GB2312" w:eastAsia="仿宋_GB2312" w:hAnsi="宋体"/>
          <w:sz w:val="32"/>
          <w:szCs w:val="32"/>
        </w:rPr>
        <w:t>项目</w:t>
      </w:r>
      <w:r>
        <w:rPr>
          <w:rFonts w:ascii="仿宋_GB2312" w:eastAsia="仿宋_GB2312" w:hAnsi="宋体" w:hint="eastAsia"/>
          <w:sz w:val="32"/>
          <w:szCs w:val="32"/>
        </w:rPr>
        <w:t>，组织各</w:t>
      </w:r>
      <w:r>
        <w:rPr>
          <w:rFonts w:ascii="仿宋_GB2312" w:eastAsia="仿宋_GB2312" w:hAnsi="宋体"/>
          <w:sz w:val="32"/>
          <w:szCs w:val="32"/>
        </w:rPr>
        <w:t>审批及监管</w:t>
      </w:r>
      <w:r>
        <w:rPr>
          <w:rFonts w:ascii="仿宋_GB2312" w:eastAsia="仿宋_GB2312" w:hAnsi="宋体" w:hint="eastAsia"/>
          <w:sz w:val="32"/>
          <w:szCs w:val="32"/>
        </w:rPr>
        <w:t>部门召开评估会，了解</w:t>
      </w:r>
      <w:r>
        <w:rPr>
          <w:rFonts w:ascii="仿宋_GB2312" w:eastAsia="仿宋_GB2312" w:hAnsi="宋体"/>
          <w:sz w:val="32"/>
          <w:szCs w:val="32"/>
        </w:rPr>
        <w:t>项目情况，</w:t>
      </w:r>
      <w:r>
        <w:rPr>
          <w:rFonts w:ascii="仿宋_GB2312" w:eastAsia="仿宋_GB2312" w:hAnsi="宋体" w:hint="eastAsia"/>
          <w:sz w:val="32"/>
          <w:szCs w:val="32"/>
        </w:rPr>
        <w:t>评估项目风险，对可能</w:t>
      </w:r>
      <w:r>
        <w:rPr>
          <w:rFonts w:ascii="仿宋_GB2312" w:eastAsia="仿宋_GB2312" w:hAnsi="宋体"/>
          <w:sz w:val="32"/>
          <w:szCs w:val="32"/>
        </w:rPr>
        <w:t>存在的问题，</w:t>
      </w:r>
      <w:r>
        <w:rPr>
          <w:rFonts w:ascii="仿宋_GB2312" w:eastAsia="仿宋_GB2312" w:hAnsi="宋体" w:hint="eastAsia"/>
          <w:sz w:val="32"/>
          <w:szCs w:val="32"/>
        </w:rPr>
        <w:t>提前解决，形成完善的评估反馈机制</w:t>
      </w:r>
      <w:r>
        <w:rPr>
          <w:rFonts w:ascii="仿宋_GB2312" w:eastAsia="仿宋_GB2312" w:hAnsi="宋体"/>
          <w:sz w:val="32"/>
          <w:szCs w:val="32"/>
        </w:rPr>
        <w:t>。</w:t>
      </w:r>
    </w:p>
    <w:p w14:paraId="7CE15D22"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b/>
          <w:sz w:val="32"/>
          <w:szCs w:val="32"/>
        </w:rPr>
        <w:t>（</w:t>
      </w:r>
      <w:r>
        <w:rPr>
          <w:rFonts w:ascii="仿宋_GB2312" w:eastAsia="仿宋_GB2312" w:hAnsi="宋体" w:hint="eastAsia"/>
          <w:b/>
          <w:sz w:val="32"/>
          <w:szCs w:val="32"/>
        </w:rPr>
        <w:t>二</w:t>
      </w:r>
      <w:r>
        <w:rPr>
          <w:rFonts w:ascii="仿宋_GB2312" w:eastAsia="仿宋_GB2312" w:hAnsi="宋体"/>
          <w:b/>
          <w:sz w:val="32"/>
          <w:szCs w:val="32"/>
        </w:rPr>
        <w:t>）</w:t>
      </w:r>
      <w:r>
        <w:rPr>
          <w:rFonts w:ascii="仿宋_GB2312" w:eastAsia="仿宋_GB2312" w:hAnsi="宋体" w:hint="eastAsia"/>
          <w:b/>
          <w:sz w:val="32"/>
          <w:szCs w:val="32"/>
        </w:rPr>
        <w:t>自愿申请、风险自担。</w:t>
      </w:r>
      <w:r>
        <w:rPr>
          <w:rFonts w:ascii="仿宋_GB2312" w:eastAsia="仿宋_GB2312" w:hAnsi="宋体" w:hint="eastAsia"/>
          <w:sz w:val="32"/>
          <w:szCs w:val="32"/>
        </w:rPr>
        <w:t>“拿地即开工”审批模式以项目方自愿申请为前提并</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相应承诺。因项目方未按告知承诺进行建设或者项目出现重大调整，导致审批过程中产生的勘察设计、评价评估等各项费用以及不可预见的风险，由项目方自行承担。</w:t>
      </w:r>
    </w:p>
    <w:p w14:paraId="6CBEDF27"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lastRenderedPageBreak/>
        <w:t>（三）加强监督、闭环管理。</w:t>
      </w:r>
      <w:r>
        <w:rPr>
          <w:rFonts w:ascii="仿宋_GB2312" w:eastAsia="仿宋_GB2312" w:hAnsi="宋体" w:hint="eastAsia"/>
          <w:sz w:val="32"/>
          <w:szCs w:val="32"/>
        </w:rPr>
        <w:t>对企业开工前的承诺以及过程中的监管，审批和监管部门要做好审管联动，实行闭环管理，无缝衔接，确保总体可控</w:t>
      </w:r>
      <w:r>
        <w:rPr>
          <w:rFonts w:ascii="仿宋_GB2312" w:eastAsia="仿宋_GB2312" w:hAnsi="宋体"/>
          <w:sz w:val="32"/>
          <w:szCs w:val="32"/>
        </w:rPr>
        <w:t>。</w:t>
      </w:r>
    </w:p>
    <w:p w14:paraId="7183DA78" w14:textId="77777777" w:rsidR="00183023" w:rsidRDefault="00183023" w:rsidP="00183023">
      <w:pPr>
        <w:spacing w:line="588" w:lineRule="exact"/>
        <w:ind w:firstLineChars="200" w:firstLine="640"/>
        <w:rPr>
          <w:rFonts w:ascii="黑体" w:eastAsia="黑体" w:hAnsi="黑体"/>
          <w:sz w:val="32"/>
          <w:szCs w:val="32"/>
        </w:rPr>
      </w:pPr>
      <w:r>
        <w:rPr>
          <w:rFonts w:ascii="黑体" w:eastAsia="黑体" w:hAnsi="黑体" w:hint="eastAsia"/>
          <w:sz w:val="32"/>
          <w:szCs w:val="32"/>
        </w:rPr>
        <w:t>五、工作流程</w:t>
      </w:r>
    </w:p>
    <w:p w14:paraId="6A611ECF"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t>（一）自愿申请</w:t>
      </w:r>
      <w:r>
        <w:rPr>
          <w:rFonts w:ascii="仿宋_GB2312" w:eastAsia="仿宋_GB2312" w:hAnsi="宋体"/>
          <w:b/>
          <w:sz w:val="32"/>
          <w:szCs w:val="32"/>
        </w:rPr>
        <w:t>。</w:t>
      </w:r>
      <w:r>
        <w:rPr>
          <w:rFonts w:ascii="仿宋_GB2312" w:eastAsia="仿宋_GB2312" w:hAnsi="宋体" w:hint="eastAsia"/>
          <w:sz w:val="32"/>
          <w:szCs w:val="32"/>
        </w:rPr>
        <w:t>已满足适用条件的建设项目，建设单位按照自愿原则，向政务服务办书面申请采用</w:t>
      </w:r>
      <w:r>
        <w:rPr>
          <w:rFonts w:ascii="仿宋_GB2312" w:eastAsia="仿宋_GB2312" w:hAnsi="宋体"/>
          <w:sz w:val="32"/>
          <w:szCs w:val="32"/>
        </w:rPr>
        <w:t>“</w:t>
      </w:r>
      <w:r>
        <w:rPr>
          <w:rFonts w:ascii="仿宋_GB2312" w:eastAsia="仿宋_GB2312" w:hAnsi="宋体" w:hint="eastAsia"/>
          <w:sz w:val="32"/>
          <w:szCs w:val="32"/>
        </w:rPr>
        <w:t>拿地即开工</w:t>
      </w:r>
      <w:r>
        <w:rPr>
          <w:rFonts w:ascii="仿宋_GB2312" w:eastAsia="仿宋_GB2312" w:hAnsi="宋体"/>
          <w:sz w:val="32"/>
          <w:szCs w:val="32"/>
        </w:rPr>
        <w:t>”</w:t>
      </w:r>
      <w:r>
        <w:rPr>
          <w:rFonts w:ascii="仿宋_GB2312" w:eastAsia="仿宋_GB2312" w:hAnsi="宋体" w:hint="eastAsia"/>
          <w:sz w:val="32"/>
          <w:szCs w:val="32"/>
        </w:rPr>
        <w:t>审批，并出具风险自</w:t>
      </w:r>
      <w:proofErr w:type="gramStart"/>
      <w:r>
        <w:rPr>
          <w:rFonts w:ascii="仿宋_GB2312" w:eastAsia="仿宋_GB2312" w:hAnsi="宋体" w:hint="eastAsia"/>
          <w:sz w:val="32"/>
          <w:szCs w:val="32"/>
        </w:rPr>
        <w:t>担承诺</w:t>
      </w:r>
      <w:proofErr w:type="gramEnd"/>
      <w:r>
        <w:rPr>
          <w:rFonts w:ascii="仿宋_GB2312" w:eastAsia="仿宋_GB2312" w:hAnsi="宋体" w:hint="eastAsia"/>
          <w:sz w:val="32"/>
          <w:szCs w:val="32"/>
        </w:rPr>
        <w:t>书。</w:t>
      </w:r>
    </w:p>
    <w:p w14:paraId="2AE7D6B9"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t>（二）评估会商</w:t>
      </w:r>
      <w:r>
        <w:rPr>
          <w:rFonts w:ascii="仿宋_GB2312" w:eastAsia="仿宋_GB2312" w:hAnsi="宋体"/>
          <w:b/>
          <w:sz w:val="32"/>
          <w:szCs w:val="32"/>
        </w:rPr>
        <w:t>。</w:t>
      </w:r>
      <w:r>
        <w:rPr>
          <w:rFonts w:ascii="仿宋_GB2312" w:eastAsia="仿宋_GB2312" w:hAnsi="宋体" w:hint="eastAsia"/>
          <w:sz w:val="32"/>
          <w:szCs w:val="32"/>
        </w:rPr>
        <w:t>政务服务办牵头召开工作小组评估会，组织各相关审批部门进行项目评估</w:t>
      </w:r>
      <w:r>
        <w:rPr>
          <w:rFonts w:ascii="仿宋_GB2312" w:eastAsia="仿宋_GB2312" w:hAnsi="宋体"/>
          <w:sz w:val="32"/>
          <w:szCs w:val="32"/>
        </w:rPr>
        <w:t>，</w:t>
      </w:r>
      <w:r>
        <w:rPr>
          <w:rFonts w:ascii="仿宋_GB2312" w:eastAsia="仿宋_GB2312" w:hAnsi="宋体" w:hint="eastAsia"/>
          <w:sz w:val="32"/>
          <w:szCs w:val="32"/>
        </w:rPr>
        <w:t>对项目的可实施</w:t>
      </w:r>
      <w:proofErr w:type="gramStart"/>
      <w:r>
        <w:rPr>
          <w:rFonts w:ascii="仿宋_GB2312" w:eastAsia="仿宋_GB2312" w:hAnsi="宋体" w:hint="eastAsia"/>
          <w:sz w:val="32"/>
          <w:szCs w:val="32"/>
        </w:rPr>
        <w:t>性达成</w:t>
      </w:r>
      <w:proofErr w:type="gramEnd"/>
      <w:r>
        <w:rPr>
          <w:rFonts w:ascii="仿宋_GB2312" w:eastAsia="仿宋_GB2312" w:hAnsi="宋体" w:hint="eastAsia"/>
          <w:sz w:val="32"/>
          <w:szCs w:val="32"/>
        </w:rPr>
        <w:t>意见统一后</w:t>
      </w:r>
      <w:r>
        <w:rPr>
          <w:rFonts w:ascii="仿宋_GB2312" w:eastAsia="仿宋_GB2312" w:hAnsi="宋体"/>
          <w:sz w:val="32"/>
          <w:szCs w:val="32"/>
        </w:rPr>
        <w:t>，同意建设单位采用</w:t>
      </w:r>
      <w:r>
        <w:rPr>
          <w:rFonts w:ascii="仿宋_GB2312" w:eastAsia="仿宋_GB2312" w:hAnsi="宋体"/>
          <w:sz w:val="32"/>
          <w:szCs w:val="32"/>
        </w:rPr>
        <w:t>“</w:t>
      </w:r>
      <w:r>
        <w:rPr>
          <w:rFonts w:ascii="仿宋_GB2312" w:eastAsia="仿宋_GB2312" w:hAnsi="宋体" w:hint="eastAsia"/>
          <w:sz w:val="32"/>
          <w:szCs w:val="32"/>
        </w:rPr>
        <w:t>拿地</w:t>
      </w:r>
      <w:r>
        <w:rPr>
          <w:rFonts w:ascii="仿宋_GB2312" w:eastAsia="仿宋_GB2312" w:hAnsi="宋体"/>
          <w:sz w:val="32"/>
          <w:szCs w:val="32"/>
        </w:rPr>
        <w:t>即开工</w:t>
      </w:r>
      <w:r>
        <w:rPr>
          <w:rFonts w:ascii="仿宋_GB2312" w:eastAsia="仿宋_GB2312" w:hAnsi="宋体"/>
          <w:sz w:val="32"/>
          <w:szCs w:val="32"/>
        </w:rPr>
        <w:t>”</w:t>
      </w:r>
      <w:r>
        <w:rPr>
          <w:rFonts w:ascii="仿宋_GB2312" w:eastAsia="仿宋_GB2312" w:hAnsi="宋体" w:hint="eastAsia"/>
          <w:sz w:val="32"/>
          <w:szCs w:val="32"/>
        </w:rPr>
        <w:t>审批</w:t>
      </w:r>
      <w:r>
        <w:rPr>
          <w:rFonts w:ascii="仿宋_GB2312" w:eastAsia="仿宋_GB2312" w:hAnsi="宋体"/>
          <w:sz w:val="32"/>
          <w:szCs w:val="32"/>
        </w:rPr>
        <w:t>模式</w:t>
      </w:r>
      <w:r>
        <w:rPr>
          <w:rFonts w:ascii="仿宋_GB2312" w:eastAsia="仿宋_GB2312" w:hAnsi="宋体" w:hint="eastAsia"/>
          <w:sz w:val="32"/>
          <w:szCs w:val="32"/>
        </w:rPr>
        <w:t>，开展各项前期准备工作。</w:t>
      </w:r>
    </w:p>
    <w:p w14:paraId="1B2543C9"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t>（三）前期准备</w:t>
      </w:r>
      <w:r>
        <w:rPr>
          <w:rFonts w:ascii="仿宋_GB2312" w:eastAsia="仿宋_GB2312" w:hAnsi="宋体"/>
          <w:b/>
          <w:sz w:val="32"/>
          <w:szCs w:val="32"/>
        </w:rPr>
        <w:t>。</w:t>
      </w:r>
      <w:r>
        <w:rPr>
          <w:rFonts w:ascii="仿宋_GB2312" w:eastAsia="仿宋_GB2312" w:hAnsi="宋体" w:hint="eastAsia"/>
          <w:sz w:val="32"/>
          <w:szCs w:val="32"/>
        </w:rPr>
        <w:t>各审批部门辅导企业准备好申报材料，明确申报要求，做好审批服务，质量监督部门提前介入，辅导企业做好开工前场地准备工作。建设单位准备立项、能评</w:t>
      </w:r>
      <w:r>
        <w:rPr>
          <w:rFonts w:ascii="仿宋_GB2312" w:eastAsia="仿宋_GB2312" w:hAnsi="宋体"/>
          <w:sz w:val="32"/>
          <w:szCs w:val="32"/>
        </w:rPr>
        <w:t>、环评、水土保持方案等事项</w:t>
      </w:r>
      <w:r>
        <w:rPr>
          <w:rFonts w:ascii="仿宋_GB2312" w:eastAsia="仿宋_GB2312" w:hAnsi="宋体" w:hint="eastAsia"/>
          <w:sz w:val="32"/>
          <w:szCs w:val="32"/>
        </w:rPr>
        <w:t>申报材料，同步启动勘察、设计、监理、施工的招投标工作，在完成施工图</w:t>
      </w:r>
      <w:r>
        <w:rPr>
          <w:rFonts w:ascii="仿宋_GB2312" w:eastAsia="仿宋_GB2312" w:hAnsi="宋体"/>
          <w:sz w:val="32"/>
          <w:szCs w:val="32"/>
        </w:rPr>
        <w:t>设计后立刻开展</w:t>
      </w:r>
      <w:r>
        <w:rPr>
          <w:rFonts w:ascii="仿宋_GB2312" w:eastAsia="仿宋_GB2312" w:hAnsi="宋体" w:hint="eastAsia"/>
          <w:sz w:val="32"/>
          <w:szCs w:val="32"/>
        </w:rPr>
        <w:t>工程</w:t>
      </w:r>
      <w:r>
        <w:rPr>
          <w:rFonts w:ascii="仿宋_GB2312" w:eastAsia="仿宋_GB2312" w:hAnsi="宋体"/>
          <w:sz w:val="32"/>
          <w:szCs w:val="32"/>
        </w:rPr>
        <w:t>规划</w:t>
      </w:r>
      <w:r>
        <w:rPr>
          <w:rFonts w:ascii="仿宋_GB2312" w:eastAsia="仿宋_GB2312" w:hAnsi="宋体" w:hint="eastAsia"/>
          <w:sz w:val="32"/>
          <w:szCs w:val="32"/>
        </w:rPr>
        <w:t>许可的报批。</w:t>
      </w:r>
    </w:p>
    <w:p w14:paraId="7FA641EB"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t>（四）审批核发</w:t>
      </w:r>
      <w:r>
        <w:rPr>
          <w:rFonts w:ascii="仿宋_GB2312" w:eastAsia="仿宋_GB2312" w:hAnsi="宋体"/>
          <w:b/>
          <w:sz w:val="32"/>
          <w:szCs w:val="32"/>
        </w:rPr>
        <w:t>。</w:t>
      </w:r>
      <w:r>
        <w:rPr>
          <w:rFonts w:ascii="仿宋_GB2312" w:eastAsia="仿宋_GB2312" w:hAnsi="宋体"/>
          <w:sz w:val="32"/>
          <w:szCs w:val="32"/>
        </w:rPr>
        <w:t>各审批部门提前</w:t>
      </w:r>
      <w:r>
        <w:rPr>
          <w:rFonts w:ascii="仿宋_GB2312" w:eastAsia="仿宋_GB2312" w:hAnsi="宋体" w:hint="eastAsia"/>
          <w:sz w:val="32"/>
          <w:szCs w:val="32"/>
        </w:rPr>
        <w:t>核发立项、能评</w:t>
      </w:r>
      <w:r>
        <w:rPr>
          <w:rFonts w:ascii="仿宋_GB2312" w:eastAsia="仿宋_GB2312" w:hAnsi="宋体"/>
          <w:sz w:val="32"/>
          <w:szCs w:val="32"/>
        </w:rPr>
        <w:t>、环评、水土保持方案等</w:t>
      </w:r>
      <w:r>
        <w:rPr>
          <w:rFonts w:ascii="仿宋_GB2312" w:eastAsia="仿宋_GB2312" w:hAnsi="宋体" w:hint="eastAsia"/>
          <w:sz w:val="32"/>
          <w:szCs w:val="32"/>
        </w:rPr>
        <w:t>审批批复，</w:t>
      </w:r>
      <w:proofErr w:type="gramStart"/>
      <w:r>
        <w:rPr>
          <w:rFonts w:ascii="仿宋_GB2312" w:eastAsia="仿宋_GB2312" w:hAnsi="宋体" w:hint="eastAsia"/>
          <w:sz w:val="32"/>
          <w:szCs w:val="32"/>
        </w:rPr>
        <w:t>规自局</w:t>
      </w:r>
      <w:proofErr w:type="gramEnd"/>
      <w:r>
        <w:rPr>
          <w:rFonts w:ascii="仿宋_GB2312" w:eastAsia="仿宋_GB2312" w:hAnsi="宋体" w:hint="eastAsia"/>
          <w:sz w:val="32"/>
          <w:szCs w:val="32"/>
        </w:rPr>
        <w:t>在企业取得土地前出具规划预审同意函，</w:t>
      </w:r>
      <w:proofErr w:type="gramStart"/>
      <w:r>
        <w:rPr>
          <w:rFonts w:ascii="仿宋_GB2312" w:eastAsia="仿宋_GB2312" w:hAnsi="宋体" w:hint="eastAsia"/>
          <w:sz w:val="32"/>
          <w:szCs w:val="32"/>
        </w:rPr>
        <w:t>建交局</w:t>
      </w:r>
      <w:proofErr w:type="gramEnd"/>
      <w:r>
        <w:rPr>
          <w:rFonts w:ascii="仿宋_GB2312" w:eastAsia="仿宋_GB2312" w:hAnsi="宋体" w:hint="eastAsia"/>
          <w:sz w:val="32"/>
          <w:szCs w:val="32"/>
        </w:rPr>
        <w:t>协调审图机构凭此函件为项目提供图</w:t>
      </w:r>
      <w:proofErr w:type="gramStart"/>
      <w:r>
        <w:rPr>
          <w:rFonts w:ascii="仿宋_GB2312" w:eastAsia="仿宋_GB2312" w:hAnsi="宋体" w:hint="eastAsia"/>
          <w:sz w:val="32"/>
          <w:szCs w:val="32"/>
        </w:rPr>
        <w:t>审服务</w:t>
      </w:r>
      <w:proofErr w:type="gramEnd"/>
      <w:r>
        <w:rPr>
          <w:rFonts w:ascii="仿宋_GB2312" w:eastAsia="仿宋_GB2312" w:hAnsi="宋体" w:hint="eastAsia"/>
          <w:sz w:val="32"/>
          <w:szCs w:val="32"/>
        </w:rPr>
        <w:t>并出具图审合格书，或由企业自费选择审图机构自行完成图审工作。</w:t>
      </w:r>
    </w:p>
    <w:p w14:paraId="283BD4A6"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lastRenderedPageBreak/>
        <w:t>（五）拿地开工</w:t>
      </w:r>
      <w:r>
        <w:rPr>
          <w:rFonts w:ascii="仿宋_GB2312" w:eastAsia="仿宋_GB2312" w:hAnsi="宋体"/>
          <w:b/>
          <w:sz w:val="32"/>
          <w:szCs w:val="32"/>
        </w:rPr>
        <w:t>。</w:t>
      </w:r>
      <w:r>
        <w:rPr>
          <w:rFonts w:ascii="仿宋_GB2312" w:eastAsia="仿宋_GB2312" w:hAnsi="宋体"/>
          <w:sz w:val="32"/>
          <w:szCs w:val="32"/>
        </w:rPr>
        <w:t>建设单位</w:t>
      </w:r>
      <w:r>
        <w:rPr>
          <w:rFonts w:ascii="仿宋_GB2312" w:eastAsia="仿宋_GB2312" w:hAnsi="宋体" w:hint="eastAsia"/>
          <w:sz w:val="32"/>
          <w:szCs w:val="32"/>
        </w:rPr>
        <w:t>在</w:t>
      </w:r>
      <w:proofErr w:type="gramStart"/>
      <w:r>
        <w:rPr>
          <w:rFonts w:ascii="仿宋_GB2312" w:eastAsia="仿宋_GB2312" w:hAnsi="宋体" w:hint="eastAsia"/>
          <w:sz w:val="32"/>
          <w:szCs w:val="32"/>
        </w:rPr>
        <w:t>招拍挂前</w:t>
      </w:r>
      <w:proofErr w:type="gramEnd"/>
      <w:r>
        <w:rPr>
          <w:rFonts w:ascii="仿宋_GB2312" w:eastAsia="仿宋_GB2312" w:hAnsi="宋体" w:hint="eastAsia"/>
          <w:sz w:val="32"/>
          <w:szCs w:val="32"/>
        </w:rPr>
        <w:t>按照承诺缴纳全额土地出让保证金的，在摘牌后签订土地出让合同时</w:t>
      </w:r>
      <w:r>
        <w:rPr>
          <w:rFonts w:ascii="仿宋_GB2312" w:eastAsia="仿宋_GB2312" w:hAnsi="宋体"/>
          <w:sz w:val="32"/>
          <w:szCs w:val="32"/>
        </w:rPr>
        <w:t>，政务</w:t>
      </w:r>
      <w:r>
        <w:rPr>
          <w:rFonts w:ascii="仿宋_GB2312" w:eastAsia="仿宋_GB2312" w:hAnsi="宋体" w:hint="eastAsia"/>
          <w:sz w:val="32"/>
          <w:szCs w:val="32"/>
        </w:rPr>
        <w:t>服务</w:t>
      </w:r>
      <w:r>
        <w:rPr>
          <w:rFonts w:ascii="仿宋_GB2312" w:eastAsia="仿宋_GB2312" w:hAnsi="宋体"/>
          <w:sz w:val="32"/>
          <w:szCs w:val="32"/>
        </w:rPr>
        <w:t>办</w:t>
      </w:r>
      <w:r>
        <w:rPr>
          <w:rFonts w:ascii="仿宋_GB2312" w:eastAsia="仿宋_GB2312" w:hAnsi="宋体" w:hint="eastAsia"/>
          <w:sz w:val="32"/>
          <w:szCs w:val="32"/>
        </w:rPr>
        <w:t>同</w:t>
      </w:r>
      <w:proofErr w:type="gramStart"/>
      <w:r>
        <w:rPr>
          <w:rFonts w:ascii="仿宋_GB2312" w:eastAsia="仿宋_GB2312" w:hAnsi="宋体" w:hint="eastAsia"/>
          <w:sz w:val="32"/>
          <w:szCs w:val="32"/>
        </w:rPr>
        <w:t>规自局</w:t>
      </w:r>
      <w:proofErr w:type="gramEnd"/>
      <w:r>
        <w:rPr>
          <w:rFonts w:ascii="仿宋_GB2312" w:eastAsia="仿宋_GB2312" w:hAnsi="宋体"/>
          <w:sz w:val="32"/>
          <w:szCs w:val="32"/>
        </w:rPr>
        <w:t>依据</w:t>
      </w:r>
      <w:r>
        <w:rPr>
          <w:rFonts w:ascii="仿宋_GB2312" w:eastAsia="仿宋_GB2312" w:hAnsi="宋体" w:hint="eastAsia"/>
          <w:sz w:val="32"/>
          <w:szCs w:val="32"/>
        </w:rPr>
        <w:t>合同</w:t>
      </w:r>
      <w:r>
        <w:rPr>
          <w:rFonts w:ascii="仿宋_GB2312" w:eastAsia="仿宋_GB2312" w:hAnsi="宋体"/>
          <w:sz w:val="32"/>
          <w:szCs w:val="32"/>
        </w:rPr>
        <w:t>和建设单位相关承诺，</w:t>
      </w:r>
      <w:r>
        <w:rPr>
          <w:rFonts w:ascii="仿宋_GB2312" w:eastAsia="仿宋_GB2312" w:hAnsi="宋体" w:hint="eastAsia"/>
          <w:sz w:val="32"/>
          <w:szCs w:val="32"/>
        </w:rPr>
        <w:t>并联审批同步核发施工许可</w:t>
      </w:r>
      <w:r>
        <w:rPr>
          <w:rFonts w:ascii="仿宋_GB2312" w:eastAsia="仿宋_GB2312" w:hAnsi="宋体"/>
          <w:sz w:val="32"/>
          <w:szCs w:val="32"/>
        </w:rPr>
        <w:t>证</w:t>
      </w:r>
      <w:r>
        <w:rPr>
          <w:rFonts w:ascii="仿宋_GB2312" w:eastAsia="仿宋_GB2312" w:hAnsi="宋体" w:hint="eastAsia"/>
          <w:sz w:val="32"/>
          <w:szCs w:val="32"/>
        </w:rPr>
        <w:t>和工程规划许可证</w:t>
      </w:r>
      <w:r>
        <w:rPr>
          <w:rFonts w:ascii="仿宋_GB2312" w:eastAsia="仿宋_GB2312" w:hAnsi="宋体"/>
          <w:sz w:val="32"/>
          <w:szCs w:val="32"/>
        </w:rPr>
        <w:t>，建设单位在具备现场开工条件下</w:t>
      </w:r>
      <w:proofErr w:type="gramStart"/>
      <w:r>
        <w:rPr>
          <w:rFonts w:ascii="仿宋_GB2312" w:eastAsia="仿宋_GB2312" w:hAnsi="宋体"/>
          <w:sz w:val="32"/>
          <w:szCs w:val="32"/>
        </w:rPr>
        <w:t>凭施工证</w:t>
      </w:r>
      <w:proofErr w:type="gramEnd"/>
      <w:r>
        <w:rPr>
          <w:rFonts w:ascii="仿宋_GB2312" w:eastAsia="仿宋_GB2312" w:hAnsi="宋体"/>
          <w:sz w:val="32"/>
          <w:szCs w:val="32"/>
        </w:rPr>
        <w:t>进场施工</w:t>
      </w:r>
      <w:r>
        <w:rPr>
          <w:rFonts w:ascii="仿宋_GB2312" w:eastAsia="仿宋_GB2312" w:hAnsi="宋体" w:hint="eastAsia"/>
          <w:sz w:val="32"/>
          <w:szCs w:val="32"/>
        </w:rPr>
        <w:t>；</w:t>
      </w:r>
      <w:r>
        <w:rPr>
          <w:rFonts w:ascii="仿宋_GB2312" w:eastAsia="仿宋_GB2312" w:hAnsi="宋体"/>
          <w:sz w:val="32"/>
          <w:szCs w:val="32"/>
        </w:rPr>
        <w:t>未能在摘牌前全额缴纳保证金的</w:t>
      </w:r>
      <w:r>
        <w:rPr>
          <w:rFonts w:ascii="仿宋_GB2312" w:eastAsia="仿宋_GB2312" w:hAnsi="宋体" w:hint="eastAsia"/>
          <w:sz w:val="32"/>
          <w:szCs w:val="32"/>
        </w:rPr>
        <w:t>，</w:t>
      </w:r>
      <w:r>
        <w:rPr>
          <w:rFonts w:ascii="仿宋_GB2312" w:eastAsia="仿宋_GB2312" w:hAnsi="宋体"/>
          <w:sz w:val="32"/>
          <w:szCs w:val="32"/>
        </w:rPr>
        <w:t>在签订土地合同并</w:t>
      </w:r>
      <w:proofErr w:type="gramStart"/>
      <w:r>
        <w:rPr>
          <w:rFonts w:ascii="仿宋_GB2312" w:eastAsia="仿宋_GB2312" w:hAnsi="宋体"/>
          <w:sz w:val="32"/>
          <w:szCs w:val="32"/>
        </w:rPr>
        <w:t>缴齐尾款</w:t>
      </w:r>
      <w:proofErr w:type="gramEnd"/>
      <w:r>
        <w:rPr>
          <w:rFonts w:ascii="仿宋_GB2312" w:eastAsia="仿宋_GB2312" w:hAnsi="宋体"/>
          <w:sz w:val="32"/>
          <w:szCs w:val="32"/>
        </w:rPr>
        <w:t>后</w:t>
      </w:r>
      <w:r>
        <w:rPr>
          <w:rFonts w:ascii="仿宋_GB2312" w:eastAsia="仿宋_GB2312" w:hAnsi="宋体" w:hint="eastAsia"/>
          <w:sz w:val="32"/>
          <w:szCs w:val="32"/>
        </w:rPr>
        <w:t>，</w:t>
      </w:r>
      <w:r>
        <w:rPr>
          <w:rFonts w:ascii="仿宋_GB2312" w:eastAsia="仿宋_GB2312" w:hAnsi="宋体"/>
          <w:sz w:val="32"/>
          <w:szCs w:val="32"/>
        </w:rPr>
        <w:t>参照上述模式取得施工许可证和工程规划许可证</w:t>
      </w:r>
      <w:r>
        <w:rPr>
          <w:rFonts w:ascii="仿宋_GB2312" w:eastAsia="仿宋_GB2312" w:hAnsi="宋体" w:hint="eastAsia"/>
          <w:sz w:val="32"/>
          <w:szCs w:val="32"/>
        </w:rPr>
        <w:t>；建筑面积小于5000平方米的，在签订土地成交确认书后即可参照上述模式申领施工许可和工程规划许可证。</w:t>
      </w:r>
    </w:p>
    <w:p w14:paraId="1A59BCF3"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t>（六）事后</w:t>
      </w:r>
      <w:r>
        <w:rPr>
          <w:rFonts w:ascii="仿宋_GB2312" w:eastAsia="仿宋_GB2312" w:hAnsi="宋体"/>
          <w:b/>
          <w:sz w:val="32"/>
          <w:szCs w:val="32"/>
        </w:rPr>
        <w:t>监管。</w:t>
      </w:r>
      <w:r>
        <w:rPr>
          <w:rFonts w:ascii="仿宋_GB2312" w:eastAsia="仿宋_GB2312" w:hAnsi="宋体"/>
          <w:sz w:val="32"/>
          <w:szCs w:val="32"/>
        </w:rPr>
        <w:t>各</w:t>
      </w:r>
      <w:r>
        <w:rPr>
          <w:rFonts w:ascii="仿宋_GB2312" w:eastAsia="仿宋_GB2312" w:hAnsi="宋体" w:hint="eastAsia"/>
          <w:sz w:val="32"/>
          <w:szCs w:val="32"/>
        </w:rPr>
        <w:t>监管</w:t>
      </w:r>
      <w:r>
        <w:rPr>
          <w:rFonts w:ascii="仿宋_GB2312" w:eastAsia="仿宋_GB2312" w:hAnsi="宋体"/>
          <w:sz w:val="32"/>
          <w:szCs w:val="32"/>
        </w:rPr>
        <w:t>部门按照相关要求</w:t>
      </w:r>
      <w:r>
        <w:rPr>
          <w:rFonts w:ascii="仿宋_GB2312" w:eastAsia="仿宋_GB2312" w:hAnsi="宋体" w:hint="eastAsia"/>
          <w:sz w:val="32"/>
          <w:szCs w:val="32"/>
        </w:rPr>
        <w:t>同步</w:t>
      </w:r>
      <w:r>
        <w:rPr>
          <w:rFonts w:ascii="仿宋_GB2312" w:eastAsia="仿宋_GB2312" w:hAnsi="宋体"/>
          <w:sz w:val="32"/>
          <w:szCs w:val="32"/>
        </w:rPr>
        <w:t>介入项目监管</w:t>
      </w:r>
      <w:r>
        <w:rPr>
          <w:rFonts w:ascii="仿宋_GB2312" w:eastAsia="仿宋_GB2312" w:hAnsi="宋体" w:hint="eastAsia"/>
          <w:sz w:val="32"/>
          <w:szCs w:val="32"/>
        </w:rPr>
        <w:t>，实现</w:t>
      </w:r>
      <w:r>
        <w:rPr>
          <w:rFonts w:ascii="仿宋_GB2312" w:eastAsia="仿宋_GB2312" w:hAnsi="宋体"/>
          <w:sz w:val="32"/>
          <w:szCs w:val="32"/>
        </w:rPr>
        <w:t>行政审批与</w:t>
      </w:r>
      <w:r>
        <w:rPr>
          <w:rFonts w:ascii="仿宋_GB2312" w:eastAsia="仿宋_GB2312" w:hAnsi="宋体" w:hint="eastAsia"/>
          <w:sz w:val="32"/>
          <w:szCs w:val="32"/>
        </w:rPr>
        <w:t>过程</w:t>
      </w:r>
      <w:r>
        <w:rPr>
          <w:rFonts w:ascii="仿宋_GB2312" w:eastAsia="仿宋_GB2312" w:hAnsi="宋体"/>
          <w:sz w:val="32"/>
          <w:szCs w:val="32"/>
        </w:rPr>
        <w:t>监管的无缝衔接。</w:t>
      </w:r>
      <w:r>
        <w:rPr>
          <w:rFonts w:ascii="仿宋_GB2312" w:eastAsia="仿宋_GB2312" w:hAnsi="宋体" w:hint="eastAsia"/>
          <w:sz w:val="32"/>
          <w:szCs w:val="32"/>
        </w:rPr>
        <w:t>严把各环节、各层次关口，进一步强化全过程、全链条、全方位监管，切实保障质量安全。</w:t>
      </w:r>
    </w:p>
    <w:p w14:paraId="7FB2652E" w14:textId="77777777" w:rsidR="00183023" w:rsidRDefault="00183023" w:rsidP="00183023">
      <w:pPr>
        <w:spacing w:line="588" w:lineRule="exact"/>
        <w:ind w:firstLineChars="200" w:firstLine="640"/>
        <w:rPr>
          <w:rFonts w:ascii="黑体" w:eastAsia="黑体" w:hAnsi="黑体"/>
          <w:sz w:val="32"/>
          <w:szCs w:val="32"/>
        </w:rPr>
      </w:pPr>
      <w:r>
        <w:rPr>
          <w:rFonts w:ascii="黑体" w:eastAsia="黑体" w:hAnsi="黑体" w:hint="eastAsia"/>
          <w:sz w:val="32"/>
          <w:szCs w:val="32"/>
        </w:rPr>
        <w:t>六、保障措施</w:t>
      </w:r>
    </w:p>
    <w:p w14:paraId="79E08AAC"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b/>
          <w:sz w:val="32"/>
          <w:szCs w:val="32"/>
        </w:rPr>
        <w:t>（一）</w:t>
      </w:r>
      <w:r>
        <w:rPr>
          <w:rFonts w:ascii="仿宋_GB2312" w:eastAsia="仿宋_GB2312" w:hAnsi="仿宋_GB2312" w:cs="仿宋_GB2312" w:hint="eastAsia"/>
          <w:b/>
          <w:sz w:val="32"/>
          <w:szCs w:val="32"/>
        </w:rPr>
        <w:t>加强事中事后</w:t>
      </w:r>
      <w:r>
        <w:rPr>
          <w:rFonts w:ascii="仿宋_GB2312" w:eastAsia="仿宋_GB2312" w:hAnsi="仿宋_GB2312" w:cs="仿宋_GB2312"/>
          <w:b/>
          <w:sz w:val="32"/>
          <w:szCs w:val="32"/>
        </w:rPr>
        <w:t>监管</w:t>
      </w:r>
      <w:r>
        <w:rPr>
          <w:rFonts w:ascii="仿宋_GB2312" w:eastAsia="仿宋_GB2312" w:hAnsi="仿宋_GB2312" w:cs="仿宋_GB2312" w:hint="eastAsia"/>
          <w:b/>
          <w:sz w:val="32"/>
          <w:szCs w:val="32"/>
        </w:rPr>
        <w:t>, 用好信用体系</w:t>
      </w:r>
      <w:r>
        <w:rPr>
          <w:rFonts w:ascii="仿宋_GB2312" w:eastAsia="仿宋_GB2312" w:hAnsi="宋体" w:hint="eastAsia"/>
          <w:b/>
          <w:sz w:val="32"/>
          <w:szCs w:val="32"/>
        </w:rPr>
        <w:t>。</w:t>
      </w:r>
      <w:r>
        <w:rPr>
          <w:rFonts w:ascii="仿宋_GB2312" w:eastAsia="仿宋_GB2312" w:hAnsi="宋体" w:hint="eastAsia"/>
          <w:sz w:val="32"/>
          <w:szCs w:val="32"/>
        </w:rPr>
        <w:t>对于采用“拿地即开工”的</w:t>
      </w:r>
      <w:r>
        <w:rPr>
          <w:rFonts w:ascii="仿宋_GB2312" w:eastAsia="仿宋_GB2312" w:hAnsi="宋体"/>
          <w:sz w:val="32"/>
          <w:szCs w:val="32"/>
        </w:rPr>
        <w:t>企业</w:t>
      </w:r>
      <w:r>
        <w:rPr>
          <w:rFonts w:ascii="仿宋_GB2312" w:eastAsia="仿宋_GB2312" w:hAnsi="宋体" w:hint="eastAsia"/>
          <w:sz w:val="32"/>
          <w:szCs w:val="32"/>
        </w:rPr>
        <w:t>，</w:t>
      </w:r>
      <w:r>
        <w:rPr>
          <w:rFonts w:ascii="仿宋_GB2312" w:eastAsia="仿宋_GB2312" w:hAnsi="Microsoft YaHei UI" w:cs="宋体"/>
          <w:spacing w:val="8"/>
          <w:kern w:val="0"/>
          <w:sz w:val="32"/>
          <w:szCs w:val="32"/>
        </w:rPr>
        <w:t>做好审管联动工作，</w:t>
      </w:r>
      <w:r>
        <w:rPr>
          <w:rFonts w:ascii="仿宋_GB2312" w:eastAsia="仿宋_GB2312" w:hAnsi="宋体" w:hint="eastAsia"/>
          <w:sz w:val="32"/>
          <w:szCs w:val="32"/>
        </w:rPr>
        <w:t>建立健全检查、记录和惩戒的事中事后监管机制，从重前置审批向重事中事后监管转变。进一步落实建设单位主体责任，经发现存在承诺不兑现或弄虚作假等行为并查实的，采取整改、撤销许可等惩戒措施。</w:t>
      </w:r>
    </w:p>
    <w:p w14:paraId="3634D728" w14:textId="77777777" w:rsidR="00183023" w:rsidRDefault="00183023" w:rsidP="00183023">
      <w:pPr>
        <w:spacing w:line="588" w:lineRule="exact"/>
        <w:ind w:firstLineChars="200" w:firstLine="640"/>
        <w:rPr>
          <w:rFonts w:eastAsia="仿宋_GB2312"/>
          <w:sz w:val="32"/>
          <w:szCs w:val="32"/>
        </w:rPr>
      </w:pPr>
      <w:r>
        <w:rPr>
          <w:rFonts w:ascii="仿宋_GB2312" w:eastAsia="仿宋_GB2312" w:hAnsi="宋体" w:hint="eastAsia"/>
          <w:b/>
          <w:sz w:val="32"/>
          <w:szCs w:val="32"/>
        </w:rPr>
        <w:t>（二）发挥担当作为精神，</w:t>
      </w:r>
      <w:r>
        <w:rPr>
          <w:rFonts w:ascii="仿宋_GB2312" w:eastAsia="仿宋_GB2312" w:hAnsi="仿宋_GB2312" w:cs="仿宋_GB2312" w:hint="eastAsia"/>
          <w:b/>
          <w:sz w:val="32"/>
          <w:szCs w:val="32"/>
        </w:rPr>
        <w:t>落实容错免责机制</w:t>
      </w:r>
      <w:r>
        <w:rPr>
          <w:rFonts w:eastAsia="仿宋_GB2312" w:hint="eastAsia"/>
          <w:b/>
          <w:sz w:val="32"/>
          <w:szCs w:val="32"/>
        </w:rPr>
        <w:t>。</w:t>
      </w:r>
      <w:r>
        <w:rPr>
          <w:rFonts w:eastAsia="仿宋_GB2312" w:hint="eastAsia"/>
          <w:sz w:val="32"/>
          <w:szCs w:val="32"/>
        </w:rPr>
        <w:t>依据</w:t>
      </w:r>
      <w:r>
        <w:rPr>
          <w:rFonts w:eastAsia="仿宋_GB2312"/>
          <w:sz w:val="32"/>
          <w:szCs w:val="32"/>
        </w:rPr>
        <w:t>《中共天津市滨海新区委员会办公室关于印发</w:t>
      </w:r>
      <w:r>
        <w:rPr>
          <w:rFonts w:eastAsia="仿宋_GB2312" w:hint="eastAsia"/>
          <w:sz w:val="32"/>
          <w:szCs w:val="32"/>
        </w:rPr>
        <w:t>&lt;</w:t>
      </w:r>
      <w:r>
        <w:rPr>
          <w:rFonts w:eastAsia="仿宋_GB2312" w:hint="eastAsia"/>
          <w:sz w:val="32"/>
          <w:szCs w:val="32"/>
        </w:rPr>
        <w:t>滨海</w:t>
      </w:r>
      <w:r>
        <w:rPr>
          <w:rFonts w:eastAsia="仿宋_GB2312"/>
          <w:sz w:val="32"/>
          <w:szCs w:val="32"/>
        </w:rPr>
        <w:t>新区激励干部新时代</w:t>
      </w:r>
      <w:r>
        <w:rPr>
          <w:rFonts w:eastAsia="仿宋_GB2312" w:hint="eastAsia"/>
          <w:sz w:val="32"/>
          <w:szCs w:val="32"/>
        </w:rPr>
        <w:t>新担当</w:t>
      </w:r>
      <w:r>
        <w:rPr>
          <w:rFonts w:eastAsia="仿宋_GB2312"/>
          <w:sz w:val="32"/>
          <w:szCs w:val="32"/>
        </w:rPr>
        <w:t>新作为容错免责实施办法（</w:t>
      </w:r>
      <w:r>
        <w:rPr>
          <w:rFonts w:eastAsia="仿宋_GB2312" w:hint="eastAsia"/>
          <w:sz w:val="32"/>
          <w:szCs w:val="32"/>
        </w:rPr>
        <w:t>试行</w:t>
      </w:r>
      <w:r>
        <w:rPr>
          <w:rFonts w:eastAsia="仿宋_GB2312"/>
          <w:sz w:val="32"/>
          <w:szCs w:val="32"/>
        </w:rPr>
        <w:t>）</w:t>
      </w:r>
      <w:r>
        <w:rPr>
          <w:rFonts w:eastAsia="仿宋_GB2312" w:hint="eastAsia"/>
          <w:sz w:val="32"/>
          <w:szCs w:val="32"/>
        </w:rPr>
        <w:t>&gt;</w:t>
      </w:r>
      <w:r>
        <w:rPr>
          <w:rFonts w:eastAsia="仿宋_GB2312" w:hint="eastAsia"/>
          <w:sz w:val="32"/>
          <w:szCs w:val="32"/>
        </w:rPr>
        <w:t>的通知</w:t>
      </w:r>
      <w:r>
        <w:rPr>
          <w:rFonts w:eastAsia="仿宋_GB2312"/>
          <w:sz w:val="32"/>
          <w:szCs w:val="32"/>
        </w:rPr>
        <w:t>》</w:t>
      </w:r>
      <w:r>
        <w:rPr>
          <w:rFonts w:ascii="仿宋_GB2312" w:eastAsia="仿宋_GB2312" w:hAnsi="Microsoft YaHei UI" w:cs="宋体"/>
          <w:spacing w:val="8"/>
          <w:kern w:val="0"/>
          <w:sz w:val="32"/>
          <w:szCs w:val="32"/>
        </w:rPr>
        <w:t>（滨</w:t>
      </w:r>
      <w:proofErr w:type="gramStart"/>
      <w:r>
        <w:rPr>
          <w:rFonts w:ascii="仿宋_GB2312" w:eastAsia="仿宋_GB2312" w:hAnsi="Microsoft YaHei UI" w:cs="宋体"/>
          <w:spacing w:val="8"/>
          <w:kern w:val="0"/>
          <w:sz w:val="32"/>
          <w:szCs w:val="32"/>
        </w:rPr>
        <w:t>党</w:t>
      </w:r>
      <w:r>
        <w:rPr>
          <w:rFonts w:ascii="仿宋_GB2312" w:eastAsia="仿宋_GB2312" w:hAnsi="Microsoft YaHei UI" w:cs="宋体" w:hint="eastAsia"/>
          <w:spacing w:val="8"/>
          <w:kern w:val="0"/>
          <w:sz w:val="32"/>
          <w:szCs w:val="32"/>
        </w:rPr>
        <w:lastRenderedPageBreak/>
        <w:t>办</w:t>
      </w:r>
      <w:r>
        <w:rPr>
          <w:rFonts w:ascii="仿宋_GB2312" w:eastAsia="仿宋_GB2312" w:hAnsi="Microsoft YaHei UI" w:cs="宋体"/>
          <w:spacing w:val="8"/>
          <w:kern w:val="0"/>
          <w:sz w:val="32"/>
          <w:szCs w:val="32"/>
        </w:rPr>
        <w:t>发</w:t>
      </w:r>
      <w:proofErr w:type="gramEnd"/>
      <w:r>
        <w:rPr>
          <w:rFonts w:ascii="仿宋_GB2312" w:eastAsia="仿宋_GB2312" w:hAnsi="Microsoft YaHei UI" w:cs="宋体" w:hint="eastAsia"/>
          <w:spacing w:val="8"/>
          <w:kern w:val="0"/>
          <w:sz w:val="32"/>
          <w:szCs w:val="32"/>
        </w:rPr>
        <w:t>〔</w:t>
      </w:r>
      <w:r>
        <w:rPr>
          <w:rFonts w:ascii="仿宋_GB2312" w:eastAsia="仿宋_GB2312" w:hAnsi="Microsoft YaHei UI" w:cs="宋体"/>
          <w:spacing w:val="8"/>
          <w:kern w:val="0"/>
          <w:sz w:val="32"/>
          <w:szCs w:val="32"/>
        </w:rPr>
        <w:t>2020</w:t>
      </w:r>
      <w:r>
        <w:rPr>
          <w:rFonts w:ascii="仿宋_GB2312" w:eastAsia="仿宋_GB2312" w:hAnsi="Microsoft YaHei UI" w:cs="宋体" w:hint="eastAsia"/>
          <w:spacing w:val="8"/>
          <w:kern w:val="0"/>
          <w:sz w:val="32"/>
          <w:szCs w:val="32"/>
        </w:rPr>
        <w:t>〕</w:t>
      </w:r>
      <w:r>
        <w:rPr>
          <w:rFonts w:ascii="仿宋_GB2312" w:eastAsia="仿宋_GB2312" w:hAnsi="Microsoft YaHei UI" w:cs="宋体"/>
          <w:spacing w:val="8"/>
          <w:kern w:val="0"/>
          <w:sz w:val="32"/>
          <w:szCs w:val="32"/>
        </w:rPr>
        <w:t>3号）</w:t>
      </w:r>
      <w:r>
        <w:rPr>
          <w:rFonts w:ascii="仿宋_GB2312" w:eastAsia="仿宋_GB2312" w:hAnsi="Microsoft YaHei UI" w:cs="宋体" w:hint="eastAsia"/>
          <w:spacing w:val="8"/>
          <w:kern w:val="0"/>
          <w:sz w:val="32"/>
          <w:szCs w:val="32"/>
        </w:rPr>
        <w:t>相关</w:t>
      </w:r>
      <w:r>
        <w:rPr>
          <w:rFonts w:ascii="仿宋_GB2312" w:eastAsia="仿宋_GB2312" w:hAnsi="Microsoft YaHei UI" w:cs="宋体"/>
          <w:spacing w:val="8"/>
          <w:kern w:val="0"/>
          <w:sz w:val="32"/>
          <w:szCs w:val="32"/>
        </w:rPr>
        <w:t>规定，</w:t>
      </w:r>
      <w:r>
        <w:rPr>
          <w:rFonts w:eastAsia="仿宋_GB2312"/>
          <w:sz w:val="32"/>
          <w:szCs w:val="32"/>
        </w:rPr>
        <w:t>对于</w:t>
      </w:r>
      <w:r>
        <w:rPr>
          <w:rFonts w:eastAsia="仿宋_GB2312" w:hint="eastAsia"/>
          <w:sz w:val="32"/>
          <w:szCs w:val="32"/>
        </w:rPr>
        <w:t>在</w:t>
      </w:r>
      <w:r>
        <w:rPr>
          <w:rFonts w:eastAsia="仿宋_GB2312"/>
          <w:sz w:val="32"/>
          <w:szCs w:val="32"/>
        </w:rPr>
        <w:t>改革创新、先行先试、履职尽责过程中，未能实现预期目标或出现偏差</w:t>
      </w:r>
      <w:r>
        <w:rPr>
          <w:rFonts w:eastAsia="仿宋_GB2312" w:hint="eastAsia"/>
          <w:sz w:val="32"/>
          <w:szCs w:val="32"/>
        </w:rPr>
        <w:t>失误</w:t>
      </w:r>
      <w:r>
        <w:rPr>
          <w:rFonts w:eastAsia="仿宋_GB2312"/>
          <w:sz w:val="32"/>
          <w:szCs w:val="32"/>
        </w:rPr>
        <w:t>的，</w:t>
      </w:r>
      <w:r>
        <w:rPr>
          <w:rFonts w:eastAsia="仿宋_GB2312" w:hint="eastAsia"/>
          <w:sz w:val="32"/>
          <w:szCs w:val="32"/>
        </w:rPr>
        <w:t>不做</w:t>
      </w:r>
      <w:r>
        <w:rPr>
          <w:rFonts w:eastAsia="仿宋_GB2312"/>
          <w:sz w:val="32"/>
          <w:szCs w:val="32"/>
        </w:rPr>
        <w:t>负面评价</w:t>
      </w:r>
      <w:r>
        <w:rPr>
          <w:rFonts w:eastAsia="仿宋_GB2312" w:hint="eastAsia"/>
          <w:sz w:val="32"/>
          <w:szCs w:val="32"/>
        </w:rPr>
        <w:t>，</w:t>
      </w:r>
      <w:r>
        <w:rPr>
          <w:rFonts w:eastAsia="仿宋_GB2312"/>
          <w:sz w:val="32"/>
          <w:szCs w:val="32"/>
        </w:rPr>
        <w:t>免除相关责任或从轻、减轻处理。</w:t>
      </w:r>
    </w:p>
    <w:p w14:paraId="242ED7F3" w14:textId="77777777" w:rsidR="00183023" w:rsidRDefault="00183023" w:rsidP="00183023">
      <w:pPr>
        <w:spacing w:line="588" w:lineRule="exact"/>
        <w:ind w:firstLineChars="200" w:firstLine="640"/>
        <w:rPr>
          <w:rFonts w:ascii="黑体" w:eastAsia="黑体" w:hAnsi="黑体"/>
          <w:sz w:val="32"/>
          <w:szCs w:val="32"/>
        </w:rPr>
      </w:pPr>
      <w:r w:rsidRPr="00F24637">
        <w:rPr>
          <w:rFonts w:ascii="黑体" w:eastAsia="黑体" w:hAnsi="黑体" w:hint="eastAsia"/>
          <w:sz w:val="32"/>
          <w:szCs w:val="32"/>
        </w:rPr>
        <w:t>七、实施时间</w:t>
      </w:r>
    </w:p>
    <w:p w14:paraId="341F4485" w14:textId="77777777" w:rsidR="00183023" w:rsidRDefault="00183023" w:rsidP="00183023">
      <w:pPr>
        <w:spacing w:line="588" w:lineRule="exact"/>
        <w:ind w:firstLineChars="200" w:firstLine="640"/>
        <w:rPr>
          <w:rFonts w:ascii="仿宋_GB2312" w:eastAsia="仿宋_GB2312" w:hAnsi="Microsoft YaHei UI" w:cs="宋体"/>
          <w:spacing w:val="8"/>
          <w:kern w:val="0"/>
          <w:sz w:val="32"/>
          <w:szCs w:val="32"/>
        </w:rPr>
      </w:pPr>
      <w:r>
        <w:rPr>
          <w:rFonts w:ascii="仿宋_GB2312" w:eastAsia="仿宋_GB2312" w:hAnsi="宋体" w:hint="eastAsia"/>
          <w:sz w:val="32"/>
          <w:szCs w:val="32"/>
        </w:rPr>
        <w:t>本方案自印发日起实施，其他工程建设项目改革实施方案与本方案同时适用。</w:t>
      </w:r>
    </w:p>
    <w:p w14:paraId="2E94617B" w14:textId="77777777" w:rsidR="00183023" w:rsidRDefault="00183023" w:rsidP="00183023">
      <w:pPr>
        <w:spacing w:line="588" w:lineRule="exact"/>
        <w:ind w:firstLineChars="200" w:firstLine="640"/>
        <w:rPr>
          <w:rFonts w:ascii="仿宋_GB2312" w:eastAsia="仿宋_GB2312" w:hAnsi="宋体"/>
          <w:sz w:val="32"/>
          <w:szCs w:val="32"/>
        </w:rPr>
      </w:pPr>
    </w:p>
    <w:p w14:paraId="0D6C8A3F" w14:textId="77777777" w:rsidR="00183023" w:rsidRDefault="00183023" w:rsidP="00183023">
      <w:pPr>
        <w:spacing w:line="588"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附件：1.</w:t>
      </w:r>
      <w:r>
        <w:rPr>
          <w:rFonts w:ascii="仿宋_GB2312" w:eastAsia="仿宋_GB2312" w:hAnsi="宋体"/>
          <w:sz w:val="32"/>
          <w:szCs w:val="32"/>
        </w:rPr>
        <w:t>风险自</w:t>
      </w:r>
      <w:proofErr w:type="gramStart"/>
      <w:r>
        <w:rPr>
          <w:rFonts w:ascii="仿宋_GB2312" w:eastAsia="仿宋_GB2312" w:hAnsi="宋体"/>
          <w:sz w:val="32"/>
          <w:szCs w:val="32"/>
        </w:rPr>
        <w:t>担承诺</w:t>
      </w:r>
      <w:proofErr w:type="gramEnd"/>
      <w:r>
        <w:rPr>
          <w:rFonts w:ascii="仿宋_GB2312" w:eastAsia="仿宋_GB2312" w:hAnsi="宋体"/>
          <w:sz w:val="32"/>
          <w:szCs w:val="32"/>
        </w:rPr>
        <w:t>书</w:t>
      </w:r>
    </w:p>
    <w:p w14:paraId="18004F35" w14:textId="77777777" w:rsidR="00183023" w:rsidRDefault="00183023" w:rsidP="00183023">
      <w:pPr>
        <w:spacing w:line="588"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t>2.经开区建设项目“拿地即开工</w:t>
      </w:r>
      <w:r>
        <w:rPr>
          <w:rFonts w:ascii="仿宋_GB2312" w:eastAsia="仿宋_GB2312" w:hAnsi="宋体"/>
          <w:sz w:val="32"/>
          <w:szCs w:val="32"/>
        </w:rPr>
        <w:t>”</w:t>
      </w:r>
      <w:r>
        <w:rPr>
          <w:rFonts w:ascii="仿宋_GB2312" w:eastAsia="仿宋_GB2312" w:hAnsi="宋体" w:hint="eastAsia"/>
          <w:sz w:val="32"/>
          <w:szCs w:val="32"/>
        </w:rPr>
        <w:t>流程图</w:t>
      </w:r>
    </w:p>
    <w:p w14:paraId="5EEB6032" w14:textId="77777777" w:rsidR="00183023" w:rsidRDefault="00183023" w:rsidP="00183023">
      <w:pPr>
        <w:spacing w:line="588"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t>3.经开区建设项目“拿地即开工”事项审批操作指南</w:t>
      </w:r>
    </w:p>
    <w:p w14:paraId="06D643FF" w14:textId="77777777" w:rsidR="00183023" w:rsidRDefault="00183023" w:rsidP="00183023">
      <w:pPr>
        <w:spacing w:line="590" w:lineRule="exact"/>
        <w:jc w:val="right"/>
        <w:rPr>
          <w:rFonts w:ascii="仿宋_GB2312" w:eastAsia="仿宋_GB2312" w:hAnsi="宋体"/>
          <w:sz w:val="32"/>
          <w:szCs w:val="32"/>
        </w:rPr>
      </w:pPr>
    </w:p>
    <w:p w14:paraId="64FB3B57" w14:textId="77777777" w:rsidR="00183023" w:rsidRDefault="00183023" w:rsidP="00183023">
      <w:pPr>
        <w:spacing w:line="590" w:lineRule="exact"/>
        <w:jc w:val="right"/>
        <w:rPr>
          <w:rFonts w:ascii="仿宋_GB2312" w:eastAsia="仿宋_GB2312" w:hAnsi="宋体"/>
          <w:sz w:val="32"/>
          <w:szCs w:val="32"/>
        </w:rPr>
      </w:pPr>
    </w:p>
    <w:p w14:paraId="1520712B" w14:textId="77777777" w:rsidR="00183023" w:rsidRDefault="00183023" w:rsidP="00183023">
      <w:pPr>
        <w:spacing w:line="590" w:lineRule="exact"/>
        <w:jc w:val="right"/>
        <w:rPr>
          <w:rFonts w:ascii="仿宋_GB2312" w:eastAsia="仿宋_GB2312" w:hAnsi="宋体"/>
          <w:sz w:val="32"/>
          <w:szCs w:val="32"/>
        </w:rPr>
      </w:pPr>
    </w:p>
    <w:p w14:paraId="18A23C11" w14:textId="77777777" w:rsidR="00183023" w:rsidRDefault="00183023" w:rsidP="00183023">
      <w:pPr>
        <w:widowControl/>
        <w:spacing w:line="588" w:lineRule="exact"/>
        <w:jc w:val="left"/>
        <w:rPr>
          <w:rFonts w:ascii="黑体" w:eastAsia="黑体" w:hAnsi="黑体"/>
          <w:sz w:val="32"/>
          <w:szCs w:val="32"/>
        </w:rPr>
      </w:pPr>
      <w:r>
        <w:rPr>
          <w:rFonts w:ascii="仿宋_GB2312" w:eastAsia="仿宋_GB2312" w:hAnsi="宋体"/>
          <w:color w:val="000000"/>
          <w:sz w:val="32"/>
          <w:szCs w:val="32"/>
        </w:rPr>
        <w:br w:type="page"/>
      </w:r>
      <w:r>
        <w:rPr>
          <w:rFonts w:ascii="黑体" w:eastAsia="黑体" w:hAnsi="黑体" w:hint="eastAsia"/>
          <w:sz w:val="32"/>
          <w:szCs w:val="32"/>
        </w:rPr>
        <w:lastRenderedPageBreak/>
        <w:t>附件1</w:t>
      </w:r>
    </w:p>
    <w:p w14:paraId="22E7098E" w14:textId="77777777" w:rsidR="00183023" w:rsidRDefault="00183023" w:rsidP="00183023">
      <w:pPr>
        <w:spacing w:line="588"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风险自</w:t>
      </w:r>
      <w:proofErr w:type="gramStart"/>
      <w:r>
        <w:rPr>
          <w:rFonts w:ascii="方正小标宋简体" w:eastAsia="方正小标宋简体" w:hAnsi="黑体" w:hint="eastAsia"/>
          <w:sz w:val="44"/>
          <w:szCs w:val="44"/>
        </w:rPr>
        <w:t>担承诺</w:t>
      </w:r>
      <w:proofErr w:type="gramEnd"/>
      <w:r>
        <w:rPr>
          <w:rFonts w:ascii="方正小标宋简体" w:eastAsia="方正小标宋简体" w:hAnsi="黑体" w:hint="eastAsia"/>
          <w:sz w:val="44"/>
          <w:szCs w:val="44"/>
        </w:rPr>
        <w:t>书</w:t>
      </w:r>
    </w:p>
    <w:p w14:paraId="14665AF7" w14:textId="77777777" w:rsidR="00183023" w:rsidRDefault="00183023" w:rsidP="00183023">
      <w:pPr>
        <w:spacing w:line="588" w:lineRule="exact"/>
        <w:jc w:val="center"/>
        <w:rPr>
          <w:rFonts w:ascii="黑体" w:eastAsia="黑体" w:hAnsi="黑体"/>
          <w:b/>
          <w:sz w:val="44"/>
          <w:szCs w:val="44"/>
        </w:rPr>
      </w:pPr>
    </w:p>
    <w:p w14:paraId="35BC690F" w14:textId="77777777" w:rsidR="00183023" w:rsidRPr="006842DA" w:rsidRDefault="00183023" w:rsidP="00183023">
      <w:pPr>
        <w:pStyle w:val="1"/>
        <w:spacing w:line="588" w:lineRule="exact"/>
        <w:rPr>
          <w:rFonts w:ascii="仿宋_GB2312" w:eastAsia="仿宋_GB2312" w:hint="eastAsia"/>
          <w:sz w:val="32"/>
          <w:szCs w:val="32"/>
        </w:rPr>
      </w:pPr>
      <w:r w:rsidRPr="006842DA">
        <w:rPr>
          <w:rFonts w:ascii="仿宋_GB2312" w:eastAsia="仿宋_GB2312" w:hint="eastAsia"/>
          <w:sz w:val="32"/>
          <w:szCs w:val="32"/>
        </w:rPr>
        <w:t>天津经济技术开发区政务服务办公室：</w:t>
      </w:r>
    </w:p>
    <w:p w14:paraId="18172830" w14:textId="77777777" w:rsidR="00183023" w:rsidRPr="006842DA" w:rsidRDefault="00183023" w:rsidP="00183023">
      <w:pPr>
        <w:pStyle w:val="1"/>
        <w:spacing w:line="588" w:lineRule="exact"/>
        <w:ind w:firstLineChars="200" w:firstLine="640"/>
        <w:rPr>
          <w:rFonts w:ascii="仿宋_GB2312" w:eastAsia="仿宋_GB2312" w:hint="eastAsia"/>
          <w:sz w:val="32"/>
          <w:szCs w:val="32"/>
        </w:rPr>
      </w:pPr>
      <w:r w:rsidRPr="006842DA">
        <w:rPr>
          <w:rFonts w:ascii="仿宋_GB2312" w:eastAsia="仿宋_GB2312" w:hint="eastAsia"/>
          <w:sz w:val="32"/>
          <w:szCs w:val="32"/>
        </w:rPr>
        <w:t>为推进项目尽快开工，我公司愿在未取得土地前，开展各项前期工作及办理相关手续，因未能取得土地而产生的经济和法律后果，由我公司自行承担，包括但不限于以下工作：</w:t>
      </w:r>
    </w:p>
    <w:p w14:paraId="4B6D74B5" w14:textId="77777777" w:rsidR="00183023" w:rsidRPr="006842DA" w:rsidRDefault="00183023" w:rsidP="00183023">
      <w:pPr>
        <w:pStyle w:val="1"/>
        <w:spacing w:line="588" w:lineRule="exact"/>
        <w:ind w:firstLineChars="200" w:firstLine="640"/>
        <w:rPr>
          <w:rFonts w:ascii="仿宋_GB2312" w:eastAsia="仿宋_GB2312" w:hint="eastAsia"/>
          <w:sz w:val="32"/>
          <w:szCs w:val="32"/>
        </w:rPr>
      </w:pPr>
      <w:r w:rsidRPr="006842DA">
        <w:rPr>
          <w:rFonts w:ascii="仿宋_GB2312" w:eastAsia="仿宋_GB2312" w:hint="eastAsia"/>
          <w:sz w:val="32"/>
          <w:szCs w:val="32"/>
        </w:rPr>
        <w:t>1.我公司信用良好，并已认真学习了相关法律法规规章和规范性文件，了解了各项行政许可的有关要求，对有关规定的内容已经知晓和全面理解，承诺自身能够满足办理工程建设项目审批的条件、标准和技术要求。</w:t>
      </w:r>
    </w:p>
    <w:p w14:paraId="4123113B" w14:textId="77777777" w:rsidR="00183023" w:rsidRPr="006842DA" w:rsidRDefault="00183023" w:rsidP="00183023">
      <w:pPr>
        <w:pStyle w:val="1"/>
        <w:spacing w:line="588" w:lineRule="exact"/>
        <w:ind w:firstLineChars="200" w:firstLine="640"/>
        <w:rPr>
          <w:rFonts w:ascii="仿宋_GB2312" w:eastAsia="仿宋_GB2312" w:hint="eastAsia"/>
          <w:sz w:val="32"/>
          <w:szCs w:val="32"/>
        </w:rPr>
      </w:pPr>
      <w:r w:rsidRPr="006842DA">
        <w:rPr>
          <w:rFonts w:ascii="仿宋_GB2312" w:eastAsia="仿宋_GB2312" w:hint="eastAsia"/>
          <w:sz w:val="32"/>
          <w:szCs w:val="32"/>
        </w:rPr>
        <w:t>2.若因故未能竞得土地，我公司愿意配合各审批部门撤销已取得的相关前期手续；未取得土地前，我公司不以已取得的各项前期手续主张任何权益。</w:t>
      </w:r>
    </w:p>
    <w:p w14:paraId="7958D73A" w14:textId="77777777" w:rsidR="00183023" w:rsidRPr="006842DA" w:rsidRDefault="00183023" w:rsidP="00183023">
      <w:pPr>
        <w:pStyle w:val="1"/>
        <w:spacing w:line="588" w:lineRule="exact"/>
        <w:ind w:firstLineChars="200" w:firstLine="640"/>
        <w:rPr>
          <w:rFonts w:ascii="仿宋_GB2312" w:eastAsia="仿宋_GB2312" w:hint="eastAsia"/>
          <w:sz w:val="32"/>
          <w:szCs w:val="32"/>
        </w:rPr>
      </w:pPr>
      <w:r w:rsidRPr="006842DA">
        <w:rPr>
          <w:rFonts w:ascii="仿宋_GB2312" w:eastAsia="仿宋_GB2312" w:hint="eastAsia"/>
          <w:sz w:val="32"/>
          <w:szCs w:val="32"/>
        </w:rPr>
        <w:t>3.我公司愿在取得土地之前，先行开展总平面图及规划方案设计工作，满足绿色建筑、海绵城市等相关要求，编制放线测量报告，并办理规划设计方案审查意见函。</w:t>
      </w:r>
    </w:p>
    <w:p w14:paraId="6045C142" w14:textId="77777777" w:rsidR="00183023" w:rsidRPr="006842DA" w:rsidRDefault="00183023" w:rsidP="00183023">
      <w:pPr>
        <w:pStyle w:val="1"/>
        <w:spacing w:line="588" w:lineRule="exact"/>
        <w:ind w:firstLineChars="200" w:firstLine="640"/>
        <w:rPr>
          <w:rFonts w:ascii="仿宋_GB2312" w:eastAsia="仿宋_GB2312" w:hint="eastAsia"/>
          <w:sz w:val="32"/>
          <w:szCs w:val="32"/>
        </w:rPr>
      </w:pPr>
      <w:r w:rsidRPr="006842DA">
        <w:rPr>
          <w:rFonts w:ascii="仿宋_GB2312" w:eastAsia="仿宋_GB2312" w:hint="eastAsia"/>
          <w:sz w:val="32"/>
          <w:szCs w:val="32"/>
        </w:rPr>
        <w:t>4.我公司愿在取得土地之前，先行开展施工图设计工作，完成人防、消防等审查工作，并依法办理施工图设计文件审查合格书手续。</w:t>
      </w:r>
    </w:p>
    <w:p w14:paraId="6F13DE1C" w14:textId="77777777" w:rsidR="00183023" w:rsidRPr="006842DA" w:rsidRDefault="00183023" w:rsidP="00183023">
      <w:pPr>
        <w:pStyle w:val="1"/>
        <w:spacing w:line="588" w:lineRule="exact"/>
        <w:ind w:firstLineChars="200" w:firstLine="640"/>
        <w:rPr>
          <w:rFonts w:ascii="仿宋_GB2312" w:eastAsia="仿宋_GB2312" w:hint="eastAsia"/>
          <w:sz w:val="32"/>
          <w:szCs w:val="32"/>
        </w:rPr>
      </w:pPr>
      <w:r w:rsidRPr="006842DA">
        <w:rPr>
          <w:rFonts w:ascii="仿宋_GB2312" w:eastAsia="仿宋_GB2312" w:hint="eastAsia"/>
          <w:sz w:val="32"/>
          <w:szCs w:val="32"/>
        </w:rPr>
        <w:t>5.在取得土地成交确认书后，我公司将继续办理土地出让金</w:t>
      </w:r>
      <w:r w:rsidRPr="006842DA">
        <w:rPr>
          <w:rFonts w:ascii="仿宋_GB2312" w:eastAsia="仿宋_GB2312" w:hint="eastAsia"/>
          <w:sz w:val="32"/>
          <w:szCs w:val="32"/>
        </w:rPr>
        <w:lastRenderedPageBreak/>
        <w:t>缴纳、签订土地出让合同、土地证等手续，保证项目各项手续齐全并合法合</w:t>
      </w:r>
      <w:proofErr w:type="gramStart"/>
      <w:r w:rsidRPr="006842DA">
        <w:rPr>
          <w:rFonts w:ascii="仿宋_GB2312" w:eastAsia="仿宋_GB2312" w:hint="eastAsia"/>
          <w:sz w:val="32"/>
          <w:szCs w:val="32"/>
        </w:rPr>
        <w:t>规</w:t>
      </w:r>
      <w:proofErr w:type="gramEnd"/>
      <w:r w:rsidRPr="006842DA">
        <w:rPr>
          <w:rFonts w:ascii="仿宋_GB2312" w:eastAsia="仿宋_GB2312" w:hint="eastAsia"/>
          <w:sz w:val="32"/>
          <w:szCs w:val="32"/>
        </w:rPr>
        <w:t>。</w:t>
      </w:r>
    </w:p>
    <w:p w14:paraId="683CCFE8" w14:textId="77777777" w:rsidR="00183023" w:rsidRPr="006842DA" w:rsidRDefault="00183023" w:rsidP="00183023">
      <w:pPr>
        <w:pStyle w:val="1"/>
        <w:spacing w:line="588" w:lineRule="exact"/>
        <w:ind w:firstLineChars="200" w:firstLine="640"/>
        <w:rPr>
          <w:rFonts w:ascii="仿宋_GB2312" w:eastAsia="仿宋_GB2312" w:hint="eastAsia"/>
          <w:sz w:val="32"/>
          <w:szCs w:val="32"/>
        </w:rPr>
      </w:pPr>
      <w:r w:rsidRPr="006842DA">
        <w:rPr>
          <w:rFonts w:ascii="仿宋_GB2312" w:eastAsia="仿宋_GB2312" w:hint="eastAsia"/>
          <w:sz w:val="32"/>
          <w:szCs w:val="32"/>
        </w:rPr>
        <w:t>因违反有关法律法规及以上承诺，所造成的经济和法律后果，由我公司自行承担。</w:t>
      </w:r>
    </w:p>
    <w:p w14:paraId="0000DB51" w14:textId="77777777" w:rsidR="00183023" w:rsidRPr="006842DA" w:rsidRDefault="00183023" w:rsidP="00183023">
      <w:pPr>
        <w:pStyle w:val="1"/>
        <w:spacing w:line="588" w:lineRule="exact"/>
        <w:rPr>
          <w:rFonts w:ascii="仿宋_GB2312" w:eastAsia="仿宋_GB2312" w:hint="eastAsia"/>
          <w:sz w:val="32"/>
          <w:szCs w:val="32"/>
        </w:rPr>
      </w:pPr>
    </w:p>
    <w:p w14:paraId="3BEA5259" w14:textId="77777777" w:rsidR="00183023" w:rsidRPr="006842DA" w:rsidRDefault="00183023" w:rsidP="00183023">
      <w:pPr>
        <w:pStyle w:val="1"/>
        <w:spacing w:line="588" w:lineRule="exact"/>
        <w:rPr>
          <w:rFonts w:ascii="仿宋_GB2312" w:eastAsia="仿宋_GB2312" w:hint="eastAsia"/>
          <w:sz w:val="32"/>
          <w:szCs w:val="32"/>
        </w:rPr>
      </w:pPr>
    </w:p>
    <w:p w14:paraId="2765E259" w14:textId="77777777" w:rsidR="00183023" w:rsidRPr="006842DA" w:rsidRDefault="00183023" w:rsidP="00183023">
      <w:pPr>
        <w:pStyle w:val="1"/>
        <w:spacing w:line="588" w:lineRule="exact"/>
        <w:rPr>
          <w:rFonts w:ascii="仿宋_GB2312" w:eastAsia="仿宋_GB2312" w:hint="eastAsia"/>
          <w:sz w:val="32"/>
          <w:szCs w:val="32"/>
        </w:rPr>
      </w:pPr>
    </w:p>
    <w:p w14:paraId="0AA93292" w14:textId="77777777" w:rsidR="00183023" w:rsidRPr="006842DA" w:rsidRDefault="00183023" w:rsidP="00183023">
      <w:pPr>
        <w:pStyle w:val="1"/>
        <w:spacing w:line="588" w:lineRule="exact"/>
        <w:ind w:rightChars="800" w:right="1680"/>
        <w:jc w:val="right"/>
        <w:rPr>
          <w:rFonts w:ascii="仿宋_GB2312" w:eastAsia="仿宋_GB2312" w:hint="eastAsia"/>
          <w:sz w:val="32"/>
          <w:szCs w:val="32"/>
        </w:rPr>
      </w:pPr>
      <w:r w:rsidRPr="006842DA">
        <w:rPr>
          <w:rFonts w:ascii="仿宋_GB2312" w:eastAsia="仿宋_GB2312" w:hint="eastAsia"/>
          <w:sz w:val="32"/>
          <w:szCs w:val="32"/>
        </w:rPr>
        <w:t>承诺人（签字、盖章）：</w:t>
      </w:r>
    </w:p>
    <w:p w14:paraId="1805D466" w14:textId="77777777" w:rsidR="00183023" w:rsidRPr="006842DA" w:rsidRDefault="00183023" w:rsidP="00183023">
      <w:pPr>
        <w:pStyle w:val="1"/>
        <w:spacing w:line="588" w:lineRule="exact"/>
        <w:ind w:rightChars="800" w:right="1680"/>
        <w:jc w:val="right"/>
        <w:rPr>
          <w:rFonts w:ascii="仿宋_GB2312" w:eastAsia="仿宋_GB2312" w:hint="eastAsia"/>
          <w:sz w:val="32"/>
          <w:szCs w:val="32"/>
        </w:rPr>
      </w:pPr>
      <w:r w:rsidRPr="006842DA">
        <w:rPr>
          <w:rFonts w:ascii="仿宋_GB2312" w:eastAsia="仿宋_GB2312" w:hint="eastAsia"/>
          <w:sz w:val="32"/>
          <w:szCs w:val="32"/>
        </w:rPr>
        <w:t>承诺时间：</w:t>
      </w:r>
    </w:p>
    <w:p w14:paraId="32B1F9DD"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70CB5E96"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44F88F63"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0EA19C37"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68F295E3"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3D6D103D"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1C14C7C8"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64411267"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2F6BF5F3" w14:textId="77777777" w:rsidR="00183023" w:rsidRDefault="00183023" w:rsidP="00183023">
      <w:pPr>
        <w:autoSpaceDE w:val="0"/>
        <w:autoSpaceDN w:val="0"/>
        <w:adjustRightInd w:val="0"/>
        <w:spacing w:line="600" w:lineRule="exact"/>
        <w:jc w:val="left"/>
        <w:rPr>
          <w:rFonts w:ascii="黑体" w:eastAsia="黑体" w:hAnsi="黑体"/>
          <w:sz w:val="32"/>
          <w:szCs w:val="32"/>
        </w:rPr>
      </w:pPr>
    </w:p>
    <w:p w14:paraId="5BC740C5" w14:textId="77777777" w:rsidR="00183023" w:rsidRDefault="00183023" w:rsidP="00183023">
      <w:pPr>
        <w:widowControl/>
        <w:jc w:val="left"/>
        <w:rPr>
          <w:rFonts w:ascii="仿宋_GB2312" w:eastAsia="仿宋_GB2312" w:hAnsi="宋体"/>
          <w:color w:val="000000"/>
          <w:sz w:val="32"/>
          <w:szCs w:val="32"/>
        </w:rPr>
        <w:sectPr w:rsidR="00183023" w:rsidSect="000329DA">
          <w:footerReference w:type="default" r:id="rId8"/>
          <w:pgSz w:w="11906" w:h="16838"/>
          <w:pgMar w:top="1985" w:right="1474" w:bottom="1985" w:left="1588" w:header="851" w:footer="992" w:gutter="0"/>
          <w:pgNumType w:fmt="numberInDash"/>
          <w:cols w:space="720"/>
          <w:docGrid w:linePitch="489" w:charSpace="21679"/>
        </w:sectPr>
      </w:pPr>
    </w:p>
    <w:p w14:paraId="060CA913" w14:textId="77777777" w:rsidR="00183023" w:rsidRPr="00211E22" w:rsidRDefault="00183023" w:rsidP="00183023">
      <w:pPr>
        <w:widowControl/>
        <w:jc w:val="left"/>
        <w:rPr>
          <w:rFonts w:ascii="黑体" w:eastAsia="黑体" w:hAnsi="黑体" w:hint="eastAsia"/>
          <w:sz w:val="32"/>
          <w:szCs w:val="32"/>
        </w:rPr>
      </w:pPr>
      <w:r>
        <w:rPr>
          <w:rFonts w:ascii="黑体" w:eastAsia="黑体" w:hAnsi="黑体" w:hint="eastAsia"/>
          <w:sz w:val="32"/>
          <w:szCs w:val="32"/>
        </w:rPr>
        <w:lastRenderedPageBreak/>
        <w:t>附件2</w:t>
      </w:r>
    </w:p>
    <w:p w14:paraId="2EBEF9C5" w14:textId="77777777" w:rsidR="00183023" w:rsidRDefault="00183023" w:rsidP="00183023">
      <w:pPr>
        <w:widowControl/>
        <w:jc w:val="center"/>
        <w:rPr>
          <w:rFonts w:ascii="方正小标宋简体" w:eastAsia="方正小标宋简体" w:hAnsi="黑体" w:hint="eastAsia"/>
          <w:sz w:val="36"/>
          <w:szCs w:val="36"/>
        </w:rPr>
      </w:pPr>
      <w:r w:rsidRPr="006842DA">
        <w:rPr>
          <w:rFonts w:ascii="方正小标宋简体" w:eastAsia="方正小标宋简体" w:hAnsi="黑体" w:hint="eastAsia"/>
          <w:sz w:val="44"/>
          <w:szCs w:val="44"/>
        </w:rPr>
        <w:t>经开区建设项目</w:t>
      </w:r>
      <w:r w:rsidRPr="006842DA">
        <w:rPr>
          <w:rFonts w:ascii="方正小标宋简体" w:eastAsia="方正小标宋简体" w:hAnsi="宋体" w:hint="eastAsia"/>
          <w:sz w:val="44"/>
          <w:szCs w:val="44"/>
        </w:rPr>
        <w:t>“</w:t>
      </w:r>
      <w:r w:rsidRPr="006842DA">
        <w:rPr>
          <w:rFonts w:ascii="方正小标宋简体" w:eastAsia="方正小标宋简体" w:hAnsi="黑体" w:hint="eastAsia"/>
          <w:sz w:val="44"/>
          <w:szCs w:val="44"/>
        </w:rPr>
        <w:t>拿地即开工”流程图</w:t>
      </w:r>
    </w:p>
    <w:p w14:paraId="6F80D96C" w14:textId="5C447C01" w:rsidR="00183023" w:rsidRPr="006842DA" w:rsidRDefault="00183023" w:rsidP="00183023">
      <w:pPr>
        <w:widowControl/>
        <w:jc w:val="center"/>
        <w:rPr>
          <w:rFonts w:ascii="方正小标宋简体" w:eastAsia="方正小标宋简体" w:hAnsi="黑体"/>
          <w:sz w:val="36"/>
          <w:szCs w:val="36"/>
        </w:rPr>
      </w:pPr>
      <w:r>
        <w:rPr>
          <w:rFonts w:ascii="方正小标宋简体" w:eastAsia="方正小标宋简体" w:hAnsi="黑体"/>
          <w:noProof/>
          <w:sz w:val="36"/>
          <w:szCs w:val="36"/>
        </w:rPr>
        <w:drawing>
          <wp:inline distT="0" distB="0" distL="0" distR="0" wp14:anchorId="4288EEAE" wp14:editId="50B8CAAF">
            <wp:extent cx="5400675" cy="7658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7658100"/>
                    </a:xfrm>
                    <a:prstGeom prst="rect">
                      <a:avLst/>
                    </a:prstGeom>
                    <a:noFill/>
                    <a:ln>
                      <a:noFill/>
                    </a:ln>
                  </pic:spPr>
                </pic:pic>
              </a:graphicData>
            </a:graphic>
          </wp:inline>
        </w:drawing>
      </w:r>
    </w:p>
    <w:p w14:paraId="3D2202CA" w14:textId="77777777" w:rsidR="00183023" w:rsidRPr="006842DA" w:rsidRDefault="00183023" w:rsidP="00183023">
      <w:pPr>
        <w:widowControl/>
        <w:jc w:val="left"/>
        <w:rPr>
          <w:rFonts w:ascii="黑体" w:eastAsia="黑体" w:hAnsi="黑体" w:hint="eastAsia"/>
          <w:sz w:val="32"/>
          <w:szCs w:val="32"/>
        </w:rPr>
      </w:pPr>
      <w:r w:rsidRPr="006842DA">
        <w:rPr>
          <w:rFonts w:ascii="黑体" w:eastAsia="黑体" w:hAnsi="黑体" w:hint="eastAsia"/>
          <w:sz w:val="32"/>
          <w:szCs w:val="32"/>
        </w:rPr>
        <w:lastRenderedPageBreak/>
        <w:t>附件3</w:t>
      </w:r>
    </w:p>
    <w:tbl>
      <w:tblPr>
        <w:tblpPr w:leftFromText="180" w:rightFromText="180" w:vertAnchor="page" w:horzAnchor="margin" w:tblpXSpec="center" w:tblpY="2488"/>
        <w:tblW w:w="5949" w:type="pct"/>
        <w:tblLayout w:type="fixed"/>
        <w:tblLook w:val="04A0" w:firstRow="1" w:lastRow="0" w:firstColumn="1" w:lastColumn="0" w:noHBand="0" w:noVBand="1"/>
      </w:tblPr>
      <w:tblGrid>
        <w:gridCol w:w="1132"/>
        <w:gridCol w:w="1079"/>
        <w:gridCol w:w="1040"/>
        <w:gridCol w:w="3380"/>
        <w:gridCol w:w="1953"/>
        <w:gridCol w:w="1298"/>
      </w:tblGrid>
      <w:tr w:rsidR="00183023" w14:paraId="78567F16" w14:textId="77777777" w:rsidTr="00314B6F">
        <w:trPr>
          <w:trHeight w:val="1419"/>
        </w:trPr>
        <w:tc>
          <w:tcPr>
            <w:tcW w:w="5000" w:type="pct"/>
            <w:gridSpan w:val="6"/>
            <w:tcBorders>
              <w:bottom w:val="single" w:sz="4" w:space="0" w:color="auto"/>
            </w:tcBorders>
            <w:shd w:val="clear" w:color="auto" w:fill="auto"/>
            <w:vAlign w:val="center"/>
          </w:tcPr>
          <w:p w14:paraId="5CD1D147" w14:textId="77777777" w:rsidR="00183023" w:rsidRDefault="00183023" w:rsidP="00314B6F">
            <w:pPr>
              <w:widowControl/>
              <w:jc w:val="center"/>
              <w:rPr>
                <w:rFonts w:ascii="方正小标宋简体" w:eastAsia="方正小标宋简体" w:hAnsi="宋体" w:cs="宋体"/>
                <w:b/>
                <w:bCs/>
                <w:color w:val="000000"/>
                <w:kern w:val="0"/>
                <w:sz w:val="32"/>
                <w:szCs w:val="32"/>
              </w:rPr>
            </w:pPr>
            <w:r>
              <w:rPr>
                <w:rFonts w:ascii="仿宋_GB2312" w:eastAsia="仿宋_GB2312" w:hAnsi="宋体"/>
                <w:color w:val="000000"/>
                <w:sz w:val="32"/>
                <w:szCs w:val="32"/>
              </w:rPr>
              <w:br w:type="page"/>
            </w:r>
            <w:r w:rsidRPr="006842DA">
              <w:rPr>
                <w:rFonts w:ascii="方正小标宋简体" w:eastAsia="方正小标宋简体" w:hAnsi="黑体" w:hint="eastAsia"/>
                <w:sz w:val="44"/>
                <w:szCs w:val="44"/>
              </w:rPr>
              <w:t>经开区建设项目“拿地即开工”事项审批操作指南</w:t>
            </w:r>
          </w:p>
        </w:tc>
      </w:tr>
      <w:tr w:rsidR="00183023" w14:paraId="01AAF5C2" w14:textId="77777777" w:rsidTr="00314B6F">
        <w:trPr>
          <w:trHeight w:val="390"/>
        </w:trPr>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9565738" w14:textId="77777777" w:rsidR="00183023" w:rsidRDefault="00183023" w:rsidP="00314B6F">
            <w:pPr>
              <w:widowControl/>
              <w:jc w:val="center"/>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t>阶段</w:t>
            </w:r>
          </w:p>
        </w:tc>
        <w:tc>
          <w:tcPr>
            <w:tcW w:w="546" w:type="pct"/>
            <w:tcBorders>
              <w:top w:val="single" w:sz="4" w:space="0" w:color="auto"/>
              <w:left w:val="nil"/>
              <w:bottom w:val="single" w:sz="4" w:space="0" w:color="auto"/>
              <w:right w:val="single" w:sz="4" w:space="0" w:color="auto"/>
            </w:tcBorders>
            <w:shd w:val="clear" w:color="auto" w:fill="auto"/>
            <w:vAlign w:val="center"/>
          </w:tcPr>
          <w:p w14:paraId="705CCC4B" w14:textId="77777777" w:rsidR="00183023" w:rsidRDefault="00183023" w:rsidP="00314B6F">
            <w:pPr>
              <w:widowControl/>
              <w:jc w:val="center"/>
              <w:rPr>
                <w:rFonts w:ascii="仿宋_GB2312" w:eastAsia="仿宋_GB2312" w:hAnsi="仿宋" w:cs="宋体"/>
                <w:b/>
                <w:bCs/>
                <w:color w:val="000000"/>
                <w:kern w:val="0"/>
                <w:szCs w:val="21"/>
              </w:rPr>
            </w:pPr>
            <w:r>
              <w:rPr>
                <w:rFonts w:ascii="仿宋_GB2312" w:eastAsia="仿宋_GB2312" w:hAnsi="仿宋" w:cs="宋体" w:hint="eastAsia"/>
                <w:b/>
                <w:bCs/>
                <w:color w:val="000000"/>
                <w:kern w:val="0"/>
                <w:szCs w:val="21"/>
              </w:rPr>
              <w:t>事项名称</w:t>
            </w:r>
          </w:p>
        </w:tc>
        <w:tc>
          <w:tcPr>
            <w:tcW w:w="526" w:type="pct"/>
            <w:tcBorders>
              <w:top w:val="single" w:sz="4" w:space="0" w:color="auto"/>
              <w:left w:val="nil"/>
              <w:bottom w:val="single" w:sz="4" w:space="0" w:color="auto"/>
              <w:right w:val="single" w:sz="4" w:space="0" w:color="auto"/>
            </w:tcBorders>
            <w:shd w:val="clear" w:color="auto" w:fill="auto"/>
            <w:vAlign w:val="center"/>
          </w:tcPr>
          <w:p w14:paraId="331647FE" w14:textId="77777777" w:rsidR="00183023" w:rsidRDefault="00183023" w:rsidP="00314B6F">
            <w:pPr>
              <w:widowControl/>
              <w:jc w:val="center"/>
              <w:rPr>
                <w:rFonts w:ascii="仿宋_GB2312" w:eastAsia="仿宋_GB2312" w:hAnsi="仿宋" w:cs="宋体"/>
                <w:b/>
                <w:bCs/>
                <w:color w:val="000000"/>
                <w:kern w:val="0"/>
                <w:szCs w:val="21"/>
              </w:rPr>
            </w:pPr>
            <w:r>
              <w:rPr>
                <w:rFonts w:ascii="仿宋_GB2312" w:eastAsia="仿宋_GB2312" w:hAnsi="仿宋" w:cs="宋体" w:hint="eastAsia"/>
                <w:b/>
                <w:bCs/>
                <w:color w:val="000000"/>
                <w:kern w:val="0"/>
                <w:szCs w:val="21"/>
              </w:rPr>
              <w:t>责任单位</w:t>
            </w:r>
          </w:p>
        </w:tc>
        <w:tc>
          <w:tcPr>
            <w:tcW w:w="1710" w:type="pct"/>
            <w:tcBorders>
              <w:top w:val="single" w:sz="4" w:space="0" w:color="auto"/>
              <w:left w:val="nil"/>
              <w:bottom w:val="single" w:sz="4" w:space="0" w:color="auto"/>
              <w:right w:val="single" w:sz="4" w:space="0" w:color="auto"/>
            </w:tcBorders>
            <w:shd w:val="clear" w:color="auto" w:fill="auto"/>
            <w:vAlign w:val="center"/>
          </w:tcPr>
          <w:p w14:paraId="78D4A0BB" w14:textId="77777777" w:rsidR="00183023" w:rsidRDefault="00183023" w:rsidP="00314B6F">
            <w:pPr>
              <w:widowControl/>
              <w:jc w:val="center"/>
              <w:rPr>
                <w:rFonts w:ascii="仿宋_GB2312" w:eastAsia="仿宋_GB2312" w:hAnsi="仿宋" w:cs="宋体"/>
                <w:b/>
                <w:bCs/>
                <w:color w:val="000000"/>
                <w:kern w:val="0"/>
                <w:szCs w:val="21"/>
              </w:rPr>
            </w:pPr>
            <w:r>
              <w:rPr>
                <w:rFonts w:ascii="仿宋_GB2312" w:eastAsia="仿宋_GB2312" w:hAnsi="仿宋" w:cs="宋体" w:hint="eastAsia"/>
                <w:b/>
                <w:bCs/>
                <w:color w:val="000000"/>
                <w:kern w:val="0"/>
                <w:szCs w:val="21"/>
              </w:rPr>
              <w:t>材料清单</w:t>
            </w:r>
          </w:p>
        </w:tc>
        <w:tc>
          <w:tcPr>
            <w:tcW w:w="988" w:type="pct"/>
            <w:tcBorders>
              <w:top w:val="single" w:sz="4" w:space="0" w:color="auto"/>
              <w:left w:val="nil"/>
              <w:bottom w:val="single" w:sz="4" w:space="0" w:color="auto"/>
              <w:right w:val="nil"/>
            </w:tcBorders>
            <w:shd w:val="clear" w:color="auto" w:fill="auto"/>
            <w:vAlign w:val="center"/>
          </w:tcPr>
          <w:p w14:paraId="10270E63" w14:textId="77777777" w:rsidR="00183023" w:rsidRDefault="00183023" w:rsidP="00314B6F">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业务部门负责人</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5FA788" w14:textId="77777777" w:rsidR="00183023" w:rsidRDefault="00183023" w:rsidP="00314B6F">
            <w:pPr>
              <w:widowControl/>
              <w:jc w:val="center"/>
              <w:rPr>
                <w:rFonts w:ascii="仿宋_GB2312" w:eastAsia="仿宋_GB2312" w:hAnsi="仿宋" w:cs="宋体"/>
                <w:b/>
                <w:bCs/>
                <w:color w:val="000000"/>
                <w:kern w:val="0"/>
                <w:szCs w:val="21"/>
              </w:rPr>
            </w:pPr>
            <w:r>
              <w:rPr>
                <w:rFonts w:ascii="仿宋_GB2312" w:eastAsia="仿宋_GB2312" w:hAnsi="仿宋" w:cs="宋体" w:hint="eastAsia"/>
                <w:b/>
                <w:bCs/>
                <w:color w:val="000000"/>
                <w:kern w:val="0"/>
                <w:szCs w:val="21"/>
              </w:rPr>
              <w:t>备注</w:t>
            </w:r>
          </w:p>
        </w:tc>
      </w:tr>
      <w:tr w:rsidR="00183023" w14:paraId="494048FE" w14:textId="77777777" w:rsidTr="00314B6F">
        <w:trPr>
          <w:trHeight w:val="1151"/>
        </w:trPr>
        <w:tc>
          <w:tcPr>
            <w:tcW w:w="573" w:type="pct"/>
            <w:vMerge w:val="restart"/>
            <w:tcBorders>
              <w:top w:val="single" w:sz="4" w:space="0" w:color="auto"/>
              <w:left w:val="single" w:sz="8" w:space="0" w:color="auto"/>
              <w:bottom w:val="single" w:sz="8" w:space="0" w:color="auto"/>
              <w:right w:val="single" w:sz="8" w:space="0" w:color="auto"/>
            </w:tcBorders>
            <w:shd w:val="clear" w:color="auto" w:fill="auto"/>
            <w:vAlign w:val="center"/>
          </w:tcPr>
          <w:p w14:paraId="16A2D5CA" w14:textId="77777777" w:rsidR="00183023" w:rsidRDefault="00183023" w:rsidP="00314B6F">
            <w:pPr>
              <w:widowControl/>
              <w:jc w:val="center"/>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t>前置条件</w:t>
            </w:r>
          </w:p>
        </w:tc>
        <w:tc>
          <w:tcPr>
            <w:tcW w:w="546" w:type="pct"/>
            <w:tcBorders>
              <w:top w:val="single" w:sz="4" w:space="0" w:color="auto"/>
              <w:left w:val="nil"/>
              <w:bottom w:val="single" w:sz="4" w:space="0" w:color="auto"/>
              <w:right w:val="single" w:sz="4" w:space="0" w:color="auto"/>
            </w:tcBorders>
            <w:shd w:val="clear" w:color="auto" w:fill="auto"/>
            <w:vAlign w:val="center"/>
          </w:tcPr>
          <w:p w14:paraId="7FF076B4"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签订投资协议</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4706E3CE"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经开区</w:t>
            </w:r>
          </w:p>
          <w:p w14:paraId="6E5E3EF5"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管委会</w:t>
            </w:r>
          </w:p>
        </w:tc>
        <w:tc>
          <w:tcPr>
            <w:tcW w:w="1710" w:type="pct"/>
            <w:tcBorders>
              <w:top w:val="single" w:sz="4" w:space="0" w:color="auto"/>
              <w:left w:val="nil"/>
              <w:bottom w:val="single" w:sz="4" w:space="0" w:color="auto"/>
              <w:right w:val="single" w:sz="4" w:space="0" w:color="auto"/>
            </w:tcBorders>
            <w:shd w:val="clear" w:color="auto" w:fill="auto"/>
            <w:vAlign w:val="center"/>
          </w:tcPr>
          <w:p w14:paraId="30A23723"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投资协议正本</w:t>
            </w:r>
          </w:p>
        </w:tc>
        <w:tc>
          <w:tcPr>
            <w:tcW w:w="988" w:type="pct"/>
            <w:tcBorders>
              <w:top w:val="single" w:sz="4" w:space="0" w:color="auto"/>
              <w:left w:val="nil"/>
              <w:bottom w:val="single" w:sz="4" w:space="0" w:color="auto"/>
              <w:right w:val="nil"/>
            </w:tcBorders>
            <w:shd w:val="clear" w:color="auto" w:fill="auto"/>
            <w:vAlign w:val="center"/>
          </w:tcPr>
          <w:p w14:paraId="5A2A168D"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各招商项目负责人</w:t>
            </w:r>
          </w:p>
        </w:tc>
        <w:tc>
          <w:tcPr>
            <w:tcW w:w="657" w:type="pct"/>
            <w:tcBorders>
              <w:top w:val="single" w:sz="4" w:space="0" w:color="auto"/>
              <w:left w:val="single" w:sz="4" w:space="0" w:color="auto"/>
              <w:bottom w:val="single" w:sz="4" w:space="0" w:color="auto"/>
              <w:right w:val="single" w:sz="8" w:space="0" w:color="auto"/>
            </w:tcBorders>
            <w:shd w:val="clear" w:color="auto" w:fill="auto"/>
            <w:vAlign w:val="center"/>
          </w:tcPr>
          <w:p w14:paraId="1BAFFB16"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6A38241A" w14:textId="77777777" w:rsidTr="00314B6F">
        <w:trPr>
          <w:trHeight w:val="1960"/>
        </w:trPr>
        <w:tc>
          <w:tcPr>
            <w:tcW w:w="573" w:type="pct"/>
            <w:vMerge/>
            <w:tcBorders>
              <w:top w:val="single" w:sz="8" w:space="0" w:color="auto"/>
              <w:left w:val="single" w:sz="8" w:space="0" w:color="auto"/>
              <w:bottom w:val="single" w:sz="8" w:space="0" w:color="auto"/>
              <w:right w:val="single" w:sz="8" w:space="0" w:color="auto"/>
            </w:tcBorders>
            <w:vAlign w:val="center"/>
          </w:tcPr>
          <w:p w14:paraId="423D157C"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nil"/>
              <w:left w:val="nil"/>
              <w:bottom w:val="single" w:sz="8" w:space="0" w:color="auto"/>
              <w:right w:val="single" w:sz="4" w:space="0" w:color="auto"/>
            </w:tcBorders>
            <w:shd w:val="clear" w:color="auto" w:fill="auto"/>
            <w:vAlign w:val="center"/>
          </w:tcPr>
          <w:p w14:paraId="3C6E0E63"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营业执照</w:t>
            </w:r>
          </w:p>
        </w:tc>
        <w:tc>
          <w:tcPr>
            <w:tcW w:w="526" w:type="pct"/>
            <w:tcBorders>
              <w:top w:val="single" w:sz="4" w:space="0" w:color="auto"/>
              <w:left w:val="nil"/>
              <w:bottom w:val="single" w:sz="8" w:space="0" w:color="auto"/>
              <w:right w:val="single" w:sz="4" w:space="0" w:color="auto"/>
            </w:tcBorders>
            <w:shd w:val="clear" w:color="auto" w:fill="auto"/>
            <w:vAlign w:val="center"/>
          </w:tcPr>
          <w:p w14:paraId="652ACBB9"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市场监管局</w:t>
            </w:r>
          </w:p>
        </w:tc>
        <w:tc>
          <w:tcPr>
            <w:tcW w:w="1710" w:type="pct"/>
            <w:tcBorders>
              <w:top w:val="single" w:sz="4" w:space="0" w:color="auto"/>
              <w:left w:val="nil"/>
              <w:bottom w:val="single" w:sz="8" w:space="0" w:color="auto"/>
              <w:right w:val="single" w:sz="4" w:space="0" w:color="auto"/>
            </w:tcBorders>
            <w:shd w:val="clear" w:color="auto" w:fill="auto"/>
            <w:vAlign w:val="center"/>
          </w:tcPr>
          <w:p w14:paraId="35D6574B"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企业自行登陆天津市市监局企业名称申报平台PC端口：http://zzsb.scjg.tj.gov.cn或手机</w:t>
            </w:r>
            <w:proofErr w:type="gramStart"/>
            <w:r>
              <w:rPr>
                <w:rFonts w:ascii="仿宋_GB2312" w:eastAsia="仿宋_GB2312" w:hAnsi="黑体" w:cs="宋体" w:hint="eastAsia"/>
                <w:color w:val="000000"/>
                <w:kern w:val="0"/>
                <w:szCs w:val="21"/>
              </w:rPr>
              <w:t>端微信关注</w:t>
            </w:r>
            <w:proofErr w:type="gramEnd"/>
            <w:r>
              <w:rPr>
                <w:rFonts w:ascii="仿宋_GB2312" w:eastAsia="仿宋_GB2312" w:hAnsi="黑体" w:cs="宋体" w:hint="eastAsia"/>
                <w:color w:val="000000"/>
                <w:kern w:val="0"/>
                <w:szCs w:val="21"/>
              </w:rPr>
              <w:t>“天津企业登记”公众号，在线申报企业名称并打印告知书。</w:t>
            </w:r>
          </w:p>
        </w:tc>
        <w:tc>
          <w:tcPr>
            <w:tcW w:w="988" w:type="pct"/>
            <w:tcBorders>
              <w:top w:val="single" w:sz="4" w:space="0" w:color="auto"/>
              <w:left w:val="nil"/>
              <w:bottom w:val="single" w:sz="8" w:space="0" w:color="auto"/>
              <w:right w:val="nil"/>
            </w:tcBorders>
            <w:shd w:val="clear" w:color="auto" w:fill="auto"/>
            <w:vAlign w:val="center"/>
          </w:tcPr>
          <w:p w14:paraId="7ADF9EFA" w14:textId="77777777" w:rsidR="00183023" w:rsidRDefault="00183023" w:rsidP="00314B6F">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蒲艳</w:t>
            </w:r>
            <w:proofErr w:type="gramEnd"/>
            <w:r>
              <w:rPr>
                <w:rFonts w:ascii="仿宋_GB2312" w:eastAsia="仿宋_GB2312" w:hAnsi="宋体" w:cs="宋体" w:hint="eastAsia"/>
                <w:color w:val="000000"/>
                <w:kern w:val="0"/>
                <w:szCs w:val="21"/>
              </w:rPr>
              <w:t xml:space="preserve">  25208083</w:t>
            </w:r>
          </w:p>
        </w:tc>
        <w:tc>
          <w:tcPr>
            <w:tcW w:w="657" w:type="pct"/>
            <w:tcBorders>
              <w:top w:val="single" w:sz="4" w:space="0" w:color="auto"/>
              <w:left w:val="single" w:sz="4" w:space="0" w:color="auto"/>
              <w:bottom w:val="single" w:sz="8" w:space="0" w:color="auto"/>
              <w:right w:val="single" w:sz="8" w:space="0" w:color="auto"/>
            </w:tcBorders>
            <w:shd w:val="clear" w:color="auto" w:fill="auto"/>
            <w:vAlign w:val="center"/>
          </w:tcPr>
          <w:p w14:paraId="6FE2C8A4" w14:textId="77777777" w:rsidR="00183023" w:rsidRDefault="00183023" w:rsidP="00314B6F">
            <w:pPr>
              <w:widowControl/>
              <w:jc w:val="center"/>
              <w:rPr>
                <w:rFonts w:ascii="仿宋_GB2312" w:eastAsia="仿宋_GB2312" w:hAnsi="黑体" w:cs="宋体"/>
                <w:color w:val="0000FF"/>
                <w:kern w:val="0"/>
                <w:szCs w:val="21"/>
                <w:u w:val="single"/>
              </w:rPr>
            </w:pPr>
          </w:p>
        </w:tc>
      </w:tr>
      <w:tr w:rsidR="00183023" w14:paraId="2ABB1944" w14:textId="77777777" w:rsidTr="00314B6F">
        <w:trPr>
          <w:trHeight w:val="4100"/>
        </w:trPr>
        <w:tc>
          <w:tcPr>
            <w:tcW w:w="573" w:type="pct"/>
            <w:vMerge w:val="restart"/>
            <w:tcBorders>
              <w:top w:val="nil"/>
              <w:left w:val="single" w:sz="8" w:space="0" w:color="auto"/>
              <w:right w:val="single" w:sz="8" w:space="0" w:color="auto"/>
            </w:tcBorders>
            <w:shd w:val="clear" w:color="auto" w:fill="auto"/>
            <w:vAlign w:val="center"/>
          </w:tcPr>
          <w:p w14:paraId="06CDE246" w14:textId="77777777" w:rsidR="00183023" w:rsidRDefault="00183023" w:rsidP="00314B6F">
            <w:pPr>
              <w:widowControl/>
              <w:jc w:val="center"/>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t>土地手续</w:t>
            </w:r>
          </w:p>
        </w:tc>
        <w:tc>
          <w:tcPr>
            <w:tcW w:w="546" w:type="pct"/>
            <w:tcBorders>
              <w:top w:val="nil"/>
              <w:left w:val="nil"/>
              <w:bottom w:val="single" w:sz="4" w:space="0" w:color="auto"/>
              <w:right w:val="single" w:sz="4" w:space="0" w:color="auto"/>
            </w:tcBorders>
            <w:shd w:val="clear" w:color="auto" w:fill="auto"/>
            <w:vAlign w:val="center"/>
          </w:tcPr>
          <w:p w14:paraId="236E4F54"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报名参加土地竞买</w:t>
            </w:r>
          </w:p>
        </w:tc>
        <w:tc>
          <w:tcPr>
            <w:tcW w:w="526" w:type="pct"/>
            <w:tcBorders>
              <w:top w:val="nil"/>
              <w:left w:val="single" w:sz="4" w:space="0" w:color="auto"/>
              <w:bottom w:val="single" w:sz="4" w:space="0" w:color="auto"/>
              <w:right w:val="single" w:sz="4" w:space="0" w:color="auto"/>
            </w:tcBorders>
            <w:shd w:val="clear" w:color="auto" w:fill="auto"/>
            <w:vAlign w:val="center"/>
          </w:tcPr>
          <w:p w14:paraId="59E61052" w14:textId="77777777" w:rsidR="00183023" w:rsidRDefault="00183023" w:rsidP="00314B6F">
            <w:pPr>
              <w:widowControl/>
              <w:jc w:val="center"/>
              <w:rPr>
                <w:rFonts w:ascii="仿宋_GB2312" w:eastAsia="仿宋_GB2312" w:hAnsi="黑体" w:cs="宋体"/>
                <w:color w:val="000000"/>
                <w:kern w:val="0"/>
                <w:szCs w:val="21"/>
              </w:rPr>
            </w:pPr>
            <w:proofErr w:type="gramStart"/>
            <w:r>
              <w:rPr>
                <w:rFonts w:ascii="仿宋_GB2312" w:eastAsia="仿宋_GB2312" w:hAnsi="黑体" w:cs="宋体" w:hint="eastAsia"/>
                <w:color w:val="000000"/>
                <w:kern w:val="0"/>
                <w:szCs w:val="21"/>
              </w:rPr>
              <w:t>规</w:t>
            </w:r>
            <w:proofErr w:type="gramEnd"/>
            <w:r>
              <w:rPr>
                <w:rFonts w:ascii="仿宋_GB2312" w:eastAsia="仿宋_GB2312" w:hAnsi="黑体" w:cs="宋体" w:hint="eastAsia"/>
                <w:color w:val="000000"/>
                <w:kern w:val="0"/>
                <w:szCs w:val="21"/>
              </w:rPr>
              <w:t>自局（咨询）</w:t>
            </w:r>
          </w:p>
        </w:tc>
        <w:tc>
          <w:tcPr>
            <w:tcW w:w="1710" w:type="pct"/>
            <w:tcBorders>
              <w:top w:val="nil"/>
              <w:left w:val="nil"/>
              <w:bottom w:val="single" w:sz="4" w:space="0" w:color="auto"/>
              <w:right w:val="single" w:sz="4" w:space="0" w:color="auto"/>
            </w:tcBorders>
            <w:shd w:val="clear" w:color="auto" w:fill="auto"/>
            <w:vAlign w:val="center"/>
          </w:tcPr>
          <w:p w14:paraId="6A0D0C94"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1、营业执照等法人登记证明文件</w:t>
            </w:r>
            <w:r>
              <w:rPr>
                <w:rFonts w:ascii="仿宋_GB2312" w:eastAsia="仿宋_GB2312" w:hAnsi="黑体" w:cs="宋体" w:hint="eastAsia"/>
                <w:color w:val="000000"/>
                <w:kern w:val="0"/>
                <w:szCs w:val="21"/>
              </w:rPr>
              <w:br/>
              <w:t>2、公司章程</w:t>
            </w:r>
            <w:r>
              <w:rPr>
                <w:rFonts w:ascii="仿宋_GB2312" w:eastAsia="仿宋_GB2312" w:hAnsi="黑体" w:cs="宋体" w:hint="eastAsia"/>
                <w:color w:val="000000"/>
                <w:kern w:val="0"/>
                <w:szCs w:val="21"/>
              </w:rPr>
              <w:br/>
              <w:t>3、法人权利机构关于参与投标的决议</w:t>
            </w:r>
            <w:r>
              <w:rPr>
                <w:rFonts w:ascii="仿宋_GB2312" w:eastAsia="仿宋_GB2312" w:hAnsi="黑体" w:cs="宋体" w:hint="eastAsia"/>
                <w:color w:val="000000"/>
                <w:kern w:val="0"/>
                <w:szCs w:val="21"/>
              </w:rPr>
              <w:br/>
              <w:t>4、《信息采集表》</w:t>
            </w:r>
            <w:r>
              <w:rPr>
                <w:rFonts w:ascii="仿宋_GB2312" w:eastAsia="仿宋_GB2312" w:hAnsi="黑体" w:cs="宋体" w:hint="eastAsia"/>
                <w:color w:val="000000"/>
                <w:kern w:val="0"/>
                <w:szCs w:val="21"/>
              </w:rPr>
              <w:br/>
              <w:t>5、《投标报名表》</w:t>
            </w:r>
            <w:r>
              <w:rPr>
                <w:rFonts w:ascii="仿宋_GB2312" w:eastAsia="仿宋_GB2312" w:hAnsi="黑体" w:cs="宋体" w:hint="eastAsia"/>
                <w:color w:val="000000"/>
                <w:kern w:val="0"/>
                <w:szCs w:val="21"/>
              </w:rPr>
              <w:br/>
              <w:t>6、法定代表人身份证明文件</w:t>
            </w:r>
            <w:r>
              <w:rPr>
                <w:rFonts w:ascii="仿宋_GB2312" w:eastAsia="仿宋_GB2312" w:hAnsi="黑体" w:cs="宋体" w:hint="eastAsia"/>
                <w:color w:val="000000"/>
                <w:kern w:val="0"/>
                <w:szCs w:val="21"/>
              </w:rPr>
              <w:br/>
            </w:r>
            <w:r>
              <w:rPr>
                <w:rFonts w:ascii="仿宋_GB2312" w:eastAsia="仿宋_GB2312" w:hAnsi="黑体" w:cs="宋体" w:hint="eastAsia"/>
                <w:color w:val="000000"/>
                <w:kern w:val="0"/>
                <w:szCs w:val="21"/>
              </w:rPr>
              <w:lastRenderedPageBreak/>
              <w:t>7、缴纳投标保证金的收据</w:t>
            </w:r>
            <w:r>
              <w:rPr>
                <w:rFonts w:ascii="仿宋_GB2312" w:eastAsia="仿宋_GB2312" w:hAnsi="黑体" w:cs="宋体" w:hint="eastAsia"/>
                <w:color w:val="000000"/>
                <w:kern w:val="0"/>
                <w:szCs w:val="21"/>
              </w:rPr>
              <w:br/>
              <w:t>8、委托代理人的授权委托书及受托人身份证复印件</w:t>
            </w:r>
            <w:r>
              <w:rPr>
                <w:rFonts w:ascii="仿宋_GB2312" w:eastAsia="仿宋_GB2312" w:hAnsi="黑体" w:cs="宋体" w:hint="eastAsia"/>
                <w:color w:val="000000"/>
                <w:kern w:val="0"/>
                <w:szCs w:val="21"/>
              </w:rPr>
              <w:br/>
              <w:t>9、境外企业直接参与竞买还需提供翻译件及公证文件</w:t>
            </w:r>
            <w:r>
              <w:rPr>
                <w:rFonts w:ascii="仿宋_GB2312" w:eastAsia="仿宋_GB2312" w:hAnsi="黑体" w:cs="宋体" w:hint="eastAsia"/>
                <w:color w:val="000000"/>
                <w:kern w:val="0"/>
                <w:szCs w:val="21"/>
              </w:rPr>
              <w:br/>
              <w:t>10、经办机构要求的其他材料</w:t>
            </w:r>
          </w:p>
        </w:tc>
        <w:tc>
          <w:tcPr>
            <w:tcW w:w="988" w:type="pct"/>
            <w:tcBorders>
              <w:top w:val="nil"/>
              <w:left w:val="nil"/>
              <w:bottom w:val="single" w:sz="4" w:space="0" w:color="auto"/>
              <w:right w:val="nil"/>
            </w:tcBorders>
            <w:shd w:val="clear" w:color="auto" w:fill="auto"/>
            <w:vAlign w:val="center"/>
          </w:tcPr>
          <w:p w14:paraId="11A86E19"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黄东亮 25201333</w:t>
            </w:r>
            <w:r>
              <w:rPr>
                <w:rFonts w:ascii="仿宋_GB2312" w:eastAsia="仿宋_GB2312" w:hAnsi="宋体" w:cs="宋体" w:hint="eastAsia"/>
                <w:color w:val="000000"/>
                <w:kern w:val="0"/>
                <w:szCs w:val="21"/>
              </w:rPr>
              <w:br/>
              <w:t>蒋天羽 25202185</w:t>
            </w:r>
          </w:p>
        </w:tc>
        <w:tc>
          <w:tcPr>
            <w:tcW w:w="657" w:type="pct"/>
            <w:vMerge w:val="restart"/>
            <w:tcBorders>
              <w:top w:val="nil"/>
              <w:left w:val="single" w:sz="4" w:space="0" w:color="auto"/>
              <w:bottom w:val="single" w:sz="8" w:space="0" w:color="000000"/>
              <w:right w:val="single" w:sz="4" w:space="0" w:color="auto"/>
            </w:tcBorders>
            <w:shd w:val="clear" w:color="auto" w:fill="auto"/>
            <w:vAlign w:val="center"/>
          </w:tcPr>
          <w:p w14:paraId="059470E1"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土地手续全程用时大约2-3个月</w:t>
            </w:r>
          </w:p>
        </w:tc>
      </w:tr>
      <w:tr w:rsidR="00183023" w14:paraId="6397D1FD" w14:textId="77777777" w:rsidTr="00314B6F">
        <w:trPr>
          <w:trHeight w:val="1679"/>
        </w:trPr>
        <w:tc>
          <w:tcPr>
            <w:tcW w:w="573" w:type="pct"/>
            <w:vMerge/>
            <w:tcBorders>
              <w:left w:val="single" w:sz="8" w:space="0" w:color="auto"/>
              <w:bottom w:val="single" w:sz="8" w:space="0" w:color="auto"/>
              <w:right w:val="single" w:sz="8" w:space="0" w:color="auto"/>
            </w:tcBorders>
            <w:shd w:val="clear" w:color="auto" w:fill="auto"/>
            <w:vAlign w:val="center"/>
          </w:tcPr>
          <w:p w14:paraId="66C52203"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nil"/>
              <w:bottom w:val="single" w:sz="4" w:space="0" w:color="auto"/>
              <w:right w:val="single" w:sz="4" w:space="0" w:color="auto"/>
            </w:tcBorders>
            <w:shd w:val="clear" w:color="auto" w:fill="auto"/>
            <w:vAlign w:val="center"/>
          </w:tcPr>
          <w:p w14:paraId="33B6C4E7"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签订土地成交确认书</w:t>
            </w:r>
          </w:p>
        </w:tc>
        <w:tc>
          <w:tcPr>
            <w:tcW w:w="526" w:type="pct"/>
            <w:tcBorders>
              <w:top w:val="nil"/>
              <w:left w:val="nil"/>
              <w:bottom w:val="single" w:sz="4" w:space="0" w:color="auto"/>
              <w:right w:val="single" w:sz="4" w:space="0" w:color="auto"/>
            </w:tcBorders>
            <w:shd w:val="clear" w:color="auto" w:fill="auto"/>
            <w:vAlign w:val="center"/>
          </w:tcPr>
          <w:p w14:paraId="05AC9668" w14:textId="77777777" w:rsidR="00183023" w:rsidRDefault="00183023" w:rsidP="00314B6F">
            <w:pPr>
              <w:widowControl/>
              <w:jc w:val="center"/>
              <w:rPr>
                <w:rFonts w:ascii="仿宋_GB2312" w:eastAsia="仿宋_GB2312" w:hAnsi="黑体" w:cs="宋体"/>
                <w:color w:val="000000"/>
                <w:kern w:val="0"/>
                <w:szCs w:val="21"/>
              </w:rPr>
            </w:pPr>
            <w:proofErr w:type="gramStart"/>
            <w:r>
              <w:rPr>
                <w:rFonts w:ascii="仿宋_GB2312" w:eastAsia="仿宋_GB2312" w:hAnsi="黑体" w:cs="宋体" w:hint="eastAsia"/>
                <w:color w:val="000000"/>
                <w:kern w:val="0"/>
                <w:szCs w:val="21"/>
              </w:rPr>
              <w:t>规</w:t>
            </w:r>
            <w:proofErr w:type="gramEnd"/>
            <w:r>
              <w:rPr>
                <w:rFonts w:ascii="仿宋_GB2312" w:eastAsia="仿宋_GB2312" w:hAnsi="黑体" w:cs="宋体" w:hint="eastAsia"/>
                <w:color w:val="000000"/>
                <w:kern w:val="0"/>
                <w:szCs w:val="21"/>
              </w:rPr>
              <w:t>自局（咨询）</w:t>
            </w:r>
          </w:p>
        </w:tc>
        <w:tc>
          <w:tcPr>
            <w:tcW w:w="1710" w:type="pct"/>
            <w:tcBorders>
              <w:top w:val="nil"/>
              <w:left w:val="nil"/>
              <w:bottom w:val="single" w:sz="4" w:space="0" w:color="auto"/>
              <w:right w:val="single" w:sz="4" w:space="0" w:color="auto"/>
            </w:tcBorders>
            <w:shd w:val="clear" w:color="auto" w:fill="auto"/>
            <w:vAlign w:val="center"/>
          </w:tcPr>
          <w:p w14:paraId="4912C802"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摘牌后直接签署土地成交确认书</w:t>
            </w:r>
          </w:p>
        </w:tc>
        <w:tc>
          <w:tcPr>
            <w:tcW w:w="988" w:type="pct"/>
            <w:tcBorders>
              <w:top w:val="single" w:sz="8" w:space="0" w:color="auto"/>
              <w:left w:val="nil"/>
              <w:bottom w:val="single" w:sz="4" w:space="0" w:color="auto"/>
              <w:right w:val="nil"/>
            </w:tcBorders>
            <w:shd w:val="clear" w:color="auto" w:fill="auto"/>
            <w:vAlign w:val="center"/>
          </w:tcPr>
          <w:p w14:paraId="708FBF5A"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黄东亮 25201333蒋天羽 25202185</w:t>
            </w:r>
          </w:p>
        </w:tc>
        <w:tc>
          <w:tcPr>
            <w:tcW w:w="657" w:type="pct"/>
            <w:vMerge/>
            <w:tcBorders>
              <w:top w:val="nil"/>
              <w:left w:val="single" w:sz="4" w:space="0" w:color="auto"/>
              <w:bottom w:val="single" w:sz="8" w:space="0" w:color="000000"/>
              <w:right w:val="single" w:sz="4" w:space="0" w:color="auto"/>
            </w:tcBorders>
            <w:vAlign w:val="center"/>
          </w:tcPr>
          <w:p w14:paraId="55ACDC9A" w14:textId="77777777" w:rsidR="00183023" w:rsidRDefault="00183023" w:rsidP="00314B6F">
            <w:pPr>
              <w:widowControl/>
              <w:jc w:val="left"/>
              <w:rPr>
                <w:rFonts w:ascii="仿宋_GB2312" w:eastAsia="仿宋_GB2312" w:hAnsi="宋体" w:cs="宋体"/>
                <w:color w:val="000000"/>
                <w:kern w:val="0"/>
                <w:szCs w:val="21"/>
              </w:rPr>
            </w:pPr>
          </w:p>
        </w:tc>
      </w:tr>
      <w:tr w:rsidR="00183023" w14:paraId="67023BC8" w14:textId="77777777" w:rsidTr="00314B6F">
        <w:trPr>
          <w:trHeight w:val="3840"/>
        </w:trPr>
        <w:tc>
          <w:tcPr>
            <w:tcW w:w="573" w:type="pct"/>
            <w:vMerge w:val="restart"/>
            <w:tcBorders>
              <w:top w:val="nil"/>
              <w:left w:val="single" w:sz="8" w:space="0" w:color="auto"/>
              <w:right w:val="single" w:sz="8" w:space="0" w:color="auto"/>
            </w:tcBorders>
            <w:shd w:val="clear" w:color="auto" w:fill="auto"/>
            <w:vAlign w:val="center"/>
          </w:tcPr>
          <w:p w14:paraId="525FD324" w14:textId="77777777" w:rsidR="00183023" w:rsidRDefault="00183023" w:rsidP="00314B6F">
            <w:pPr>
              <w:jc w:val="left"/>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t>土地手续</w:t>
            </w:r>
          </w:p>
        </w:tc>
        <w:tc>
          <w:tcPr>
            <w:tcW w:w="546" w:type="pct"/>
            <w:tcBorders>
              <w:top w:val="nil"/>
              <w:left w:val="nil"/>
              <w:bottom w:val="single" w:sz="4" w:space="0" w:color="auto"/>
              <w:right w:val="single" w:sz="4" w:space="0" w:color="auto"/>
            </w:tcBorders>
            <w:shd w:val="clear" w:color="auto" w:fill="auto"/>
            <w:vAlign w:val="center"/>
          </w:tcPr>
          <w:p w14:paraId="4133EC10"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签订土地合同</w:t>
            </w:r>
          </w:p>
        </w:tc>
        <w:tc>
          <w:tcPr>
            <w:tcW w:w="526" w:type="pct"/>
            <w:tcBorders>
              <w:top w:val="nil"/>
              <w:left w:val="nil"/>
              <w:bottom w:val="single" w:sz="4" w:space="0" w:color="auto"/>
              <w:right w:val="single" w:sz="4" w:space="0" w:color="auto"/>
            </w:tcBorders>
            <w:shd w:val="clear" w:color="auto" w:fill="auto"/>
            <w:vAlign w:val="center"/>
          </w:tcPr>
          <w:p w14:paraId="7FF3EF6F" w14:textId="77777777" w:rsidR="00183023" w:rsidRDefault="00183023" w:rsidP="00314B6F">
            <w:pPr>
              <w:widowControl/>
              <w:jc w:val="center"/>
              <w:rPr>
                <w:rFonts w:ascii="仿宋_GB2312" w:eastAsia="仿宋_GB2312" w:hAnsi="黑体" w:cs="宋体"/>
                <w:color w:val="000000"/>
                <w:kern w:val="0"/>
                <w:szCs w:val="21"/>
              </w:rPr>
            </w:pPr>
            <w:proofErr w:type="gramStart"/>
            <w:r>
              <w:rPr>
                <w:rFonts w:ascii="仿宋_GB2312" w:eastAsia="仿宋_GB2312" w:hAnsi="黑体" w:cs="宋体" w:hint="eastAsia"/>
                <w:color w:val="000000"/>
                <w:kern w:val="0"/>
                <w:szCs w:val="21"/>
              </w:rPr>
              <w:t>规自局</w:t>
            </w:r>
            <w:proofErr w:type="gramEnd"/>
          </w:p>
        </w:tc>
        <w:tc>
          <w:tcPr>
            <w:tcW w:w="1710" w:type="pct"/>
            <w:tcBorders>
              <w:top w:val="nil"/>
              <w:left w:val="nil"/>
              <w:bottom w:val="single" w:sz="4" w:space="0" w:color="auto"/>
              <w:right w:val="single" w:sz="4" w:space="0" w:color="auto"/>
            </w:tcBorders>
            <w:shd w:val="clear" w:color="auto" w:fill="auto"/>
            <w:vAlign w:val="center"/>
          </w:tcPr>
          <w:p w14:paraId="4C357C6B"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1.成交确认书</w:t>
            </w:r>
            <w:r>
              <w:rPr>
                <w:rFonts w:ascii="仿宋_GB2312" w:eastAsia="仿宋_GB2312" w:hAnsi="黑体" w:cs="宋体" w:hint="eastAsia"/>
                <w:color w:val="000000"/>
                <w:kern w:val="0"/>
                <w:szCs w:val="21"/>
              </w:rPr>
              <w:br/>
              <w:t>2.营业执照、组织机构代码证</w:t>
            </w:r>
            <w:r>
              <w:rPr>
                <w:rFonts w:ascii="仿宋_GB2312" w:eastAsia="仿宋_GB2312" w:hAnsi="黑体" w:cs="宋体" w:hint="eastAsia"/>
                <w:color w:val="000000"/>
                <w:kern w:val="0"/>
                <w:szCs w:val="21"/>
              </w:rPr>
              <w:br/>
              <w:t>3.法人代表身份证复印件加盖公章、法人证明书</w:t>
            </w:r>
            <w:r>
              <w:rPr>
                <w:rFonts w:ascii="仿宋_GB2312" w:eastAsia="仿宋_GB2312" w:hAnsi="黑体" w:cs="宋体" w:hint="eastAsia"/>
                <w:color w:val="000000"/>
                <w:kern w:val="0"/>
                <w:szCs w:val="21"/>
              </w:rPr>
              <w:br/>
              <w:t>4.委托他人办理的，另提供法人代表授权委托书、委托人身份证复印件</w:t>
            </w:r>
            <w:r>
              <w:rPr>
                <w:rFonts w:ascii="仿宋_GB2312" w:eastAsia="仿宋_GB2312" w:hAnsi="黑体" w:cs="宋体" w:hint="eastAsia"/>
                <w:color w:val="000000"/>
                <w:kern w:val="0"/>
                <w:szCs w:val="21"/>
              </w:rPr>
              <w:br/>
              <w:t>5.摘牌文件中合同复印件，填写合同</w:t>
            </w:r>
            <w:proofErr w:type="gramStart"/>
            <w:r>
              <w:rPr>
                <w:rFonts w:ascii="仿宋_GB2312" w:eastAsia="仿宋_GB2312" w:hAnsi="黑体" w:cs="宋体" w:hint="eastAsia"/>
                <w:color w:val="000000"/>
                <w:kern w:val="0"/>
                <w:szCs w:val="21"/>
              </w:rPr>
              <w:t>首页受</w:t>
            </w:r>
            <w:proofErr w:type="gramEnd"/>
            <w:r>
              <w:rPr>
                <w:rFonts w:ascii="仿宋_GB2312" w:eastAsia="仿宋_GB2312" w:hAnsi="黑体" w:cs="宋体" w:hint="eastAsia"/>
                <w:color w:val="000000"/>
                <w:kern w:val="0"/>
                <w:szCs w:val="21"/>
              </w:rPr>
              <w:t>让方信息</w:t>
            </w:r>
            <w:r>
              <w:rPr>
                <w:rFonts w:ascii="仿宋_GB2312" w:eastAsia="仿宋_GB2312" w:hAnsi="黑体" w:cs="宋体" w:hint="eastAsia"/>
                <w:color w:val="000000"/>
                <w:kern w:val="0"/>
                <w:szCs w:val="21"/>
              </w:rPr>
              <w:br/>
              <w:t>6.挂牌地块竞买申请书复印件、盖公章</w:t>
            </w:r>
            <w:r>
              <w:rPr>
                <w:rFonts w:ascii="仿宋_GB2312" w:eastAsia="仿宋_GB2312" w:hAnsi="黑体" w:cs="宋体" w:hint="eastAsia"/>
                <w:color w:val="000000"/>
                <w:kern w:val="0"/>
                <w:szCs w:val="21"/>
              </w:rPr>
              <w:br/>
              <w:t>7.工业用地提供立项文件原件</w:t>
            </w:r>
            <w:r>
              <w:rPr>
                <w:rFonts w:ascii="仿宋_GB2312" w:eastAsia="仿宋_GB2312" w:hAnsi="黑体" w:cs="宋体" w:hint="eastAsia"/>
                <w:color w:val="000000"/>
                <w:kern w:val="0"/>
                <w:szCs w:val="21"/>
              </w:rPr>
              <w:br/>
            </w:r>
            <w:r>
              <w:rPr>
                <w:rFonts w:ascii="仿宋_GB2312" w:eastAsia="仿宋_GB2312" w:hAnsi="黑体" w:cs="宋体" w:hint="eastAsia"/>
                <w:color w:val="000000"/>
                <w:kern w:val="0"/>
                <w:szCs w:val="21"/>
              </w:rPr>
              <w:lastRenderedPageBreak/>
              <w:t>8.出让宗地界址图、界址点成果表</w:t>
            </w:r>
            <w:r>
              <w:rPr>
                <w:rFonts w:ascii="仿宋_GB2312" w:eastAsia="仿宋_GB2312" w:hAnsi="黑体" w:cs="宋体" w:hint="eastAsia"/>
                <w:color w:val="000000"/>
                <w:kern w:val="0"/>
                <w:szCs w:val="21"/>
              </w:rPr>
              <w:br/>
              <w:t>9.80SHP文件及报部数据（txt），90核定电子版</w:t>
            </w:r>
            <w:r>
              <w:rPr>
                <w:rFonts w:ascii="仿宋_GB2312" w:eastAsia="仿宋_GB2312" w:hAnsi="黑体" w:cs="宋体" w:hint="eastAsia"/>
                <w:color w:val="000000"/>
                <w:kern w:val="0"/>
                <w:szCs w:val="21"/>
              </w:rPr>
              <w:br/>
              <w:t>10.核定用地图、80-90面积对比表</w:t>
            </w:r>
            <w:r>
              <w:rPr>
                <w:rFonts w:ascii="仿宋_GB2312" w:eastAsia="仿宋_GB2312" w:hAnsi="黑体" w:cs="宋体" w:hint="eastAsia"/>
                <w:color w:val="000000"/>
                <w:kern w:val="0"/>
                <w:szCs w:val="21"/>
              </w:rPr>
              <w:br/>
              <w:t>11.所有材料刻光盘（PDF）</w:t>
            </w:r>
          </w:p>
        </w:tc>
        <w:tc>
          <w:tcPr>
            <w:tcW w:w="988" w:type="pct"/>
            <w:tcBorders>
              <w:top w:val="single" w:sz="8" w:space="0" w:color="auto"/>
              <w:left w:val="nil"/>
              <w:bottom w:val="single" w:sz="4" w:space="0" w:color="auto"/>
              <w:right w:val="nil"/>
            </w:tcBorders>
            <w:shd w:val="clear" w:color="auto" w:fill="auto"/>
            <w:vAlign w:val="center"/>
          </w:tcPr>
          <w:p w14:paraId="3AF301E4"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黄东亮 25201335</w:t>
            </w:r>
          </w:p>
        </w:tc>
        <w:tc>
          <w:tcPr>
            <w:tcW w:w="657" w:type="pct"/>
            <w:vMerge/>
            <w:tcBorders>
              <w:top w:val="nil"/>
              <w:left w:val="single" w:sz="4" w:space="0" w:color="auto"/>
              <w:bottom w:val="single" w:sz="8" w:space="0" w:color="000000"/>
              <w:right w:val="single" w:sz="4" w:space="0" w:color="auto"/>
            </w:tcBorders>
            <w:vAlign w:val="center"/>
          </w:tcPr>
          <w:p w14:paraId="179C6CAF" w14:textId="77777777" w:rsidR="00183023" w:rsidRDefault="00183023" w:rsidP="00314B6F">
            <w:pPr>
              <w:widowControl/>
              <w:jc w:val="left"/>
              <w:rPr>
                <w:rFonts w:ascii="仿宋_GB2312" w:eastAsia="仿宋_GB2312" w:hAnsi="宋体" w:cs="宋体"/>
                <w:color w:val="000000"/>
                <w:kern w:val="0"/>
                <w:szCs w:val="21"/>
              </w:rPr>
            </w:pPr>
          </w:p>
        </w:tc>
      </w:tr>
      <w:tr w:rsidR="00183023" w14:paraId="60976D3F" w14:textId="77777777" w:rsidTr="00314B6F">
        <w:trPr>
          <w:trHeight w:val="2820"/>
        </w:trPr>
        <w:tc>
          <w:tcPr>
            <w:tcW w:w="573" w:type="pct"/>
            <w:vMerge/>
            <w:tcBorders>
              <w:left w:val="single" w:sz="8" w:space="0" w:color="auto"/>
              <w:right w:val="single" w:sz="8" w:space="0" w:color="auto"/>
            </w:tcBorders>
            <w:shd w:val="clear" w:color="auto" w:fill="auto"/>
            <w:vAlign w:val="center"/>
          </w:tcPr>
          <w:p w14:paraId="5BBC4910"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nil"/>
              <w:left w:val="nil"/>
              <w:bottom w:val="single" w:sz="4" w:space="0" w:color="auto"/>
              <w:right w:val="single" w:sz="4" w:space="0" w:color="auto"/>
            </w:tcBorders>
            <w:shd w:val="clear" w:color="auto" w:fill="auto"/>
            <w:vAlign w:val="center"/>
          </w:tcPr>
          <w:p w14:paraId="614BC9BF"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用地规划许可证</w:t>
            </w:r>
          </w:p>
        </w:tc>
        <w:tc>
          <w:tcPr>
            <w:tcW w:w="526" w:type="pct"/>
            <w:tcBorders>
              <w:top w:val="nil"/>
              <w:left w:val="nil"/>
              <w:bottom w:val="single" w:sz="4" w:space="0" w:color="auto"/>
              <w:right w:val="single" w:sz="4" w:space="0" w:color="auto"/>
            </w:tcBorders>
            <w:shd w:val="clear" w:color="auto" w:fill="auto"/>
            <w:vAlign w:val="center"/>
          </w:tcPr>
          <w:p w14:paraId="3387838C" w14:textId="77777777" w:rsidR="00183023" w:rsidRDefault="00183023" w:rsidP="00314B6F">
            <w:pPr>
              <w:widowControl/>
              <w:jc w:val="center"/>
              <w:rPr>
                <w:rFonts w:ascii="仿宋_GB2312" w:eastAsia="仿宋_GB2312" w:hAnsi="黑体" w:cs="宋体"/>
                <w:color w:val="000000"/>
                <w:kern w:val="0"/>
                <w:szCs w:val="21"/>
              </w:rPr>
            </w:pPr>
            <w:proofErr w:type="gramStart"/>
            <w:r>
              <w:rPr>
                <w:rFonts w:ascii="仿宋_GB2312" w:eastAsia="仿宋_GB2312" w:hAnsi="黑体" w:cs="宋体" w:hint="eastAsia"/>
                <w:color w:val="000000"/>
                <w:kern w:val="0"/>
                <w:szCs w:val="21"/>
              </w:rPr>
              <w:t>规自局</w:t>
            </w:r>
            <w:proofErr w:type="gramEnd"/>
          </w:p>
        </w:tc>
        <w:tc>
          <w:tcPr>
            <w:tcW w:w="1710" w:type="pct"/>
            <w:tcBorders>
              <w:top w:val="nil"/>
              <w:left w:val="nil"/>
              <w:bottom w:val="single" w:sz="4" w:space="0" w:color="auto"/>
              <w:right w:val="single" w:sz="4" w:space="0" w:color="auto"/>
            </w:tcBorders>
            <w:shd w:val="clear" w:color="auto" w:fill="auto"/>
            <w:vAlign w:val="center"/>
          </w:tcPr>
          <w:p w14:paraId="70CE5F8F"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1、以出让方式供地，需提交：建设项目批准、核准或备案文件</w:t>
            </w:r>
            <w:r>
              <w:rPr>
                <w:rFonts w:ascii="仿宋_GB2312" w:eastAsia="仿宋_GB2312" w:hAnsi="黑体" w:cs="宋体" w:hint="eastAsia"/>
                <w:color w:val="000000"/>
                <w:kern w:val="0"/>
                <w:szCs w:val="21"/>
              </w:rPr>
              <w:br/>
              <w:t>2、建设用地规划许可证申报表</w:t>
            </w:r>
            <w:r>
              <w:rPr>
                <w:rFonts w:ascii="仿宋_GB2312" w:eastAsia="仿宋_GB2312" w:hAnsi="黑体" w:cs="宋体" w:hint="eastAsia"/>
                <w:color w:val="000000"/>
                <w:kern w:val="0"/>
                <w:szCs w:val="21"/>
              </w:rPr>
              <w:br/>
              <w:t>3、以出让(有偿使用)方式供地的建筑工程，还需提交：国有土地使用权出让合同；涉及国有土地使用权转让的，提交转让合同</w:t>
            </w:r>
            <w:r>
              <w:rPr>
                <w:rFonts w:ascii="仿宋_GB2312" w:eastAsia="仿宋_GB2312" w:hAnsi="黑体" w:cs="宋体" w:hint="eastAsia"/>
                <w:color w:val="000000"/>
                <w:kern w:val="0"/>
                <w:szCs w:val="21"/>
              </w:rPr>
              <w:br/>
              <w:t>4、委托书</w:t>
            </w:r>
          </w:p>
        </w:tc>
        <w:tc>
          <w:tcPr>
            <w:tcW w:w="988" w:type="pct"/>
            <w:tcBorders>
              <w:top w:val="single" w:sz="8" w:space="0" w:color="auto"/>
              <w:left w:val="nil"/>
              <w:bottom w:val="single" w:sz="4" w:space="0" w:color="auto"/>
              <w:right w:val="nil"/>
            </w:tcBorders>
            <w:shd w:val="clear" w:color="auto" w:fill="auto"/>
            <w:vAlign w:val="center"/>
          </w:tcPr>
          <w:p w14:paraId="3834D8A7"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黄东亮 25201336</w:t>
            </w:r>
          </w:p>
        </w:tc>
        <w:tc>
          <w:tcPr>
            <w:tcW w:w="657" w:type="pct"/>
            <w:vMerge/>
            <w:tcBorders>
              <w:top w:val="nil"/>
              <w:left w:val="single" w:sz="4" w:space="0" w:color="auto"/>
              <w:bottom w:val="single" w:sz="8" w:space="0" w:color="000000"/>
              <w:right w:val="single" w:sz="4" w:space="0" w:color="auto"/>
            </w:tcBorders>
            <w:vAlign w:val="center"/>
          </w:tcPr>
          <w:p w14:paraId="5E684121" w14:textId="77777777" w:rsidR="00183023" w:rsidRDefault="00183023" w:rsidP="00314B6F">
            <w:pPr>
              <w:widowControl/>
              <w:jc w:val="left"/>
              <w:rPr>
                <w:rFonts w:ascii="仿宋_GB2312" w:eastAsia="仿宋_GB2312" w:hAnsi="宋体" w:cs="宋体"/>
                <w:color w:val="000000"/>
                <w:kern w:val="0"/>
                <w:szCs w:val="21"/>
              </w:rPr>
            </w:pPr>
          </w:p>
        </w:tc>
      </w:tr>
      <w:tr w:rsidR="00183023" w14:paraId="2A520D43" w14:textId="77777777" w:rsidTr="00314B6F">
        <w:trPr>
          <w:trHeight w:val="1962"/>
        </w:trPr>
        <w:tc>
          <w:tcPr>
            <w:tcW w:w="573" w:type="pct"/>
            <w:vMerge/>
            <w:tcBorders>
              <w:left w:val="single" w:sz="8" w:space="0" w:color="auto"/>
              <w:bottom w:val="single" w:sz="8" w:space="0" w:color="auto"/>
              <w:right w:val="single" w:sz="8" w:space="0" w:color="auto"/>
            </w:tcBorders>
            <w:shd w:val="clear" w:color="auto" w:fill="auto"/>
            <w:vAlign w:val="center"/>
          </w:tcPr>
          <w:p w14:paraId="2C46F70F"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nil"/>
              <w:bottom w:val="single" w:sz="8" w:space="0" w:color="auto"/>
              <w:right w:val="single" w:sz="4" w:space="0" w:color="auto"/>
            </w:tcBorders>
            <w:shd w:val="clear" w:color="auto" w:fill="auto"/>
            <w:vAlign w:val="center"/>
          </w:tcPr>
          <w:p w14:paraId="3980C6E0"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办理土地证</w:t>
            </w:r>
          </w:p>
        </w:tc>
        <w:tc>
          <w:tcPr>
            <w:tcW w:w="526" w:type="pct"/>
            <w:tcBorders>
              <w:top w:val="single" w:sz="4" w:space="0" w:color="auto"/>
              <w:left w:val="nil"/>
              <w:bottom w:val="single" w:sz="8" w:space="0" w:color="auto"/>
              <w:right w:val="single" w:sz="4" w:space="0" w:color="auto"/>
            </w:tcBorders>
            <w:shd w:val="clear" w:color="auto" w:fill="auto"/>
            <w:vAlign w:val="center"/>
          </w:tcPr>
          <w:p w14:paraId="1C5A63B5" w14:textId="77777777" w:rsidR="00183023" w:rsidRDefault="00183023" w:rsidP="00314B6F">
            <w:pPr>
              <w:widowControl/>
              <w:jc w:val="center"/>
              <w:rPr>
                <w:rFonts w:ascii="仿宋_GB2312" w:eastAsia="仿宋_GB2312" w:hAnsi="黑体" w:cs="宋体"/>
                <w:color w:val="000000"/>
                <w:kern w:val="0"/>
                <w:szCs w:val="21"/>
              </w:rPr>
            </w:pPr>
            <w:proofErr w:type="gramStart"/>
            <w:r>
              <w:rPr>
                <w:rFonts w:ascii="仿宋_GB2312" w:eastAsia="仿宋_GB2312" w:hAnsi="黑体" w:cs="宋体" w:hint="eastAsia"/>
                <w:color w:val="000000"/>
                <w:kern w:val="0"/>
                <w:szCs w:val="21"/>
              </w:rPr>
              <w:t>规自局</w:t>
            </w:r>
            <w:proofErr w:type="gramEnd"/>
          </w:p>
        </w:tc>
        <w:tc>
          <w:tcPr>
            <w:tcW w:w="1710" w:type="pct"/>
            <w:tcBorders>
              <w:top w:val="single" w:sz="4" w:space="0" w:color="auto"/>
              <w:left w:val="nil"/>
              <w:bottom w:val="single" w:sz="8" w:space="0" w:color="auto"/>
              <w:right w:val="single" w:sz="4" w:space="0" w:color="auto"/>
            </w:tcBorders>
            <w:shd w:val="clear" w:color="auto" w:fill="auto"/>
            <w:vAlign w:val="center"/>
          </w:tcPr>
          <w:p w14:paraId="52AFD28C"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1、不动产登记申请书（一页两面，填写盖章签字）</w:t>
            </w:r>
            <w:r>
              <w:rPr>
                <w:rFonts w:ascii="仿宋_GB2312" w:eastAsia="仿宋_GB2312" w:hAnsi="黑体" w:cs="宋体" w:hint="eastAsia"/>
                <w:color w:val="000000"/>
                <w:kern w:val="0"/>
                <w:szCs w:val="21"/>
              </w:rPr>
              <w:br/>
              <w:t>2、不动产权属来源证明文件</w:t>
            </w:r>
            <w:r>
              <w:rPr>
                <w:rFonts w:ascii="仿宋_GB2312" w:eastAsia="仿宋_GB2312" w:hAnsi="黑体" w:cs="宋体" w:hint="eastAsia"/>
                <w:color w:val="000000"/>
                <w:kern w:val="0"/>
                <w:szCs w:val="21"/>
              </w:rPr>
              <w:br/>
              <w:t>包括：土地出让合同（原件）、</w:t>
            </w:r>
            <w:r>
              <w:rPr>
                <w:rFonts w:ascii="仿宋_GB2312" w:eastAsia="仿宋_GB2312" w:hAnsi="黑体" w:cs="宋体" w:hint="eastAsia"/>
                <w:color w:val="000000"/>
                <w:kern w:val="0"/>
                <w:szCs w:val="21"/>
              </w:rPr>
              <w:br/>
              <w:t>交付土地确认书（原件）。</w:t>
            </w:r>
            <w:r>
              <w:rPr>
                <w:rFonts w:ascii="仿宋_GB2312" w:eastAsia="仿宋_GB2312" w:hAnsi="黑体" w:cs="宋体" w:hint="eastAsia"/>
                <w:color w:val="000000"/>
                <w:kern w:val="0"/>
                <w:szCs w:val="21"/>
              </w:rPr>
              <w:br/>
              <w:t>3、税费缴纳证明</w:t>
            </w:r>
            <w:r>
              <w:rPr>
                <w:rFonts w:ascii="仿宋_GB2312" w:eastAsia="仿宋_GB2312" w:hAnsi="黑体" w:cs="宋体" w:hint="eastAsia"/>
                <w:color w:val="000000"/>
                <w:kern w:val="0"/>
                <w:szCs w:val="21"/>
              </w:rPr>
              <w:br/>
              <w:t>包括：</w:t>
            </w:r>
            <w:proofErr w:type="gramStart"/>
            <w:r>
              <w:rPr>
                <w:rFonts w:ascii="仿宋_GB2312" w:eastAsia="仿宋_GB2312" w:hAnsi="黑体" w:cs="宋体" w:hint="eastAsia"/>
                <w:color w:val="000000"/>
                <w:kern w:val="0"/>
                <w:szCs w:val="21"/>
              </w:rPr>
              <w:t>款齐证明</w:t>
            </w:r>
            <w:proofErr w:type="gramEnd"/>
            <w:r>
              <w:rPr>
                <w:rFonts w:ascii="仿宋_GB2312" w:eastAsia="仿宋_GB2312" w:hAnsi="黑体" w:cs="宋体" w:hint="eastAsia"/>
                <w:color w:val="000000"/>
                <w:kern w:val="0"/>
                <w:szCs w:val="21"/>
              </w:rPr>
              <w:t>（复印件）、</w:t>
            </w:r>
            <w:r>
              <w:rPr>
                <w:rFonts w:ascii="仿宋_GB2312" w:eastAsia="仿宋_GB2312" w:hAnsi="黑体" w:cs="宋体" w:hint="eastAsia"/>
                <w:color w:val="000000"/>
                <w:kern w:val="0"/>
                <w:szCs w:val="21"/>
              </w:rPr>
              <w:br/>
            </w:r>
            <w:r>
              <w:rPr>
                <w:rFonts w:ascii="仿宋_GB2312" w:eastAsia="仿宋_GB2312" w:hAnsi="黑体" w:cs="宋体" w:hint="eastAsia"/>
                <w:color w:val="000000"/>
                <w:kern w:val="0"/>
                <w:szCs w:val="21"/>
              </w:rPr>
              <w:lastRenderedPageBreak/>
              <w:t>土地出让金专用票据（复印件）、</w:t>
            </w:r>
            <w:r>
              <w:rPr>
                <w:rFonts w:ascii="仿宋_GB2312" w:eastAsia="仿宋_GB2312" w:hAnsi="黑体" w:cs="宋体" w:hint="eastAsia"/>
                <w:color w:val="000000"/>
                <w:kern w:val="0"/>
                <w:szCs w:val="21"/>
              </w:rPr>
              <w:br/>
              <w:t>契税（税收缴款书）第一联（复印件）等。</w:t>
            </w:r>
            <w:r>
              <w:rPr>
                <w:rFonts w:ascii="仿宋_GB2312" w:eastAsia="仿宋_GB2312" w:hAnsi="黑体" w:cs="宋体" w:hint="eastAsia"/>
                <w:color w:val="000000"/>
                <w:kern w:val="0"/>
                <w:szCs w:val="21"/>
              </w:rPr>
              <w:br/>
              <w:t>4、建设项目核定用地图(复印件，如合同中已有则不需要)</w:t>
            </w:r>
            <w:r>
              <w:rPr>
                <w:rFonts w:ascii="仿宋_GB2312" w:eastAsia="仿宋_GB2312" w:hAnsi="黑体" w:cs="宋体" w:hint="eastAsia"/>
                <w:color w:val="000000"/>
                <w:kern w:val="0"/>
                <w:szCs w:val="21"/>
              </w:rPr>
              <w:br/>
              <w:t>5、企业法人营业执照副本（查验原件、复印件留存）</w:t>
            </w:r>
            <w:r>
              <w:rPr>
                <w:rFonts w:ascii="仿宋_GB2312" w:eastAsia="仿宋_GB2312" w:hAnsi="黑体" w:cs="宋体" w:hint="eastAsia"/>
                <w:color w:val="000000"/>
                <w:kern w:val="0"/>
                <w:szCs w:val="21"/>
              </w:rPr>
              <w:br/>
              <w:t>6、授权委托书（填写盖章签字）、</w:t>
            </w:r>
            <w:r>
              <w:rPr>
                <w:rFonts w:ascii="仿宋_GB2312" w:eastAsia="仿宋_GB2312" w:hAnsi="黑体" w:cs="宋体" w:hint="eastAsia"/>
                <w:color w:val="000000"/>
                <w:kern w:val="0"/>
                <w:szCs w:val="21"/>
              </w:rPr>
              <w:br/>
              <w:t>受托人身份证（查验原件、复印件留存）。</w:t>
            </w:r>
            <w:r>
              <w:rPr>
                <w:rFonts w:ascii="仿宋_GB2312" w:eastAsia="仿宋_GB2312" w:hAnsi="黑体" w:cs="宋体" w:hint="eastAsia"/>
                <w:color w:val="000000"/>
                <w:kern w:val="0"/>
                <w:szCs w:val="21"/>
              </w:rPr>
              <w:br/>
              <w:t>7、界址表（本宗地单方指界、盖章）</w:t>
            </w:r>
            <w:r>
              <w:rPr>
                <w:rFonts w:ascii="仿宋_GB2312" w:eastAsia="仿宋_GB2312" w:hAnsi="黑体" w:cs="宋体" w:hint="eastAsia"/>
                <w:color w:val="000000"/>
                <w:kern w:val="0"/>
                <w:szCs w:val="21"/>
              </w:rPr>
              <w:br/>
              <w:t>注：所提供复印件均为A4纸并加盖公章</w:t>
            </w:r>
          </w:p>
        </w:tc>
        <w:tc>
          <w:tcPr>
            <w:tcW w:w="988" w:type="pct"/>
            <w:tcBorders>
              <w:top w:val="single" w:sz="8" w:space="0" w:color="auto"/>
              <w:left w:val="single" w:sz="4" w:space="0" w:color="auto"/>
              <w:bottom w:val="single" w:sz="4" w:space="0" w:color="auto"/>
              <w:right w:val="nil"/>
            </w:tcBorders>
            <w:shd w:val="clear" w:color="auto" w:fill="auto"/>
            <w:vAlign w:val="center"/>
          </w:tcPr>
          <w:p w14:paraId="3E2D1CC0"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黄东亮 25201337</w:t>
            </w:r>
          </w:p>
        </w:tc>
        <w:tc>
          <w:tcPr>
            <w:tcW w:w="657" w:type="pct"/>
            <w:vMerge/>
            <w:tcBorders>
              <w:top w:val="nil"/>
              <w:left w:val="single" w:sz="4" w:space="0" w:color="auto"/>
              <w:bottom w:val="single" w:sz="8" w:space="0" w:color="000000"/>
              <w:right w:val="single" w:sz="4" w:space="0" w:color="auto"/>
            </w:tcBorders>
            <w:vAlign w:val="center"/>
          </w:tcPr>
          <w:p w14:paraId="63B4CE0F" w14:textId="77777777" w:rsidR="00183023" w:rsidRDefault="00183023" w:rsidP="00314B6F">
            <w:pPr>
              <w:widowControl/>
              <w:jc w:val="left"/>
              <w:rPr>
                <w:rFonts w:ascii="仿宋_GB2312" w:eastAsia="仿宋_GB2312" w:hAnsi="宋体" w:cs="宋体"/>
                <w:color w:val="000000"/>
                <w:kern w:val="0"/>
                <w:szCs w:val="21"/>
              </w:rPr>
            </w:pPr>
          </w:p>
        </w:tc>
      </w:tr>
      <w:tr w:rsidR="00183023" w14:paraId="41E69507" w14:textId="77777777" w:rsidTr="00314B6F">
        <w:trPr>
          <w:trHeight w:val="7210"/>
        </w:trPr>
        <w:tc>
          <w:tcPr>
            <w:tcW w:w="573" w:type="pct"/>
            <w:vMerge w:val="restart"/>
            <w:tcBorders>
              <w:top w:val="nil"/>
              <w:left w:val="single" w:sz="8" w:space="0" w:color="auto"/>
              <w:right w:val="single" w:sz="8" w:space="0" w:color="auto"/>
            </w:tcBorders>
            <w:shd w:val="clear" w:color="auto" w:fill="auto"/>
            <w:vAlign w:val="center"/>
          </w:tcPr>
          <w:p w14:paraId="28D387D3" w14:textId="77777777" w:rsidR="00183023" w:rsidRDefault="00183023" w:rsidP="00314B6F">
            <w:pPr>
              <w:widowControl/>
              <w:jc w:val="center"/>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lastRenderedPageBreak/>
              <w:t>审批手续</w:t>
            </w:r>
          </w:p>
        </w:tc>
        <w:tc>
          <w:tcPr>
            <w:tcW w:w="546" w:type="pct"/>
            <w:tcBorders>
              <w:top w:val="nil"/>
              <w:left w:val="nil"/>
              <w:bottom w:val="single" w:sz="4" w:space="0" w:color="auto"/>
              <w:right w:val="single" w:sz="4" w:space="0" w:color="auto"/>
            </w:tcBorders>
            <w:shd w:val="clear" w:color="auto" w:fill="auto"/>
            <w:vAlign w:val="center"/>
          </w:tcPr>
          <w:p w14:paraId="560E843D"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项目备案（核准）</w:t>
            </w:r>
          </w:p>
        </w:tc>
        <w:tc>
          <w:tcPr>
            <w:tcW w:w="526" w:type="pct"/>
            <w:tcBorders>
              <w:top w:val="nil"/>
              <w:left w:val="single" w:sz="4" w:space="0" w:color="auto"/>
              <w:bottom w:val="single" w:sz="4" w:space="0" w:color="auto"/>
              <w:right w:val="single" w:sz="4" w:space="0" w:color="auto"/>
            </w:tcBorders>
            <w:shd w:val="clear" w:color="auto" w:fill="auto"/>
            <w:vAlign w:val="center"/>
          </w:tcPr>
          <w:p w14:paraId="05F40928"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政务</w:t>
            </w:r>
          </w:p>
          <w:p w14:paraId="7E0FF3B5"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服务办</w:t>
            </w:r>
          </w:p>
        </w:tc>
        <w:tc>
          <w:tcPr>
            <w:tcW w:w="1710" w:type="pct"/>
            <w:tcBorders>
              <w:top w:val="nil"/>
              <w:left w:val="nil"/>
              <w:bottom w:val="single" w:sz="4" w:space="0" w:color="auto"/>
              <w:right w:val="single" w:sz="4" w:space="0" w:color="auto"/>
            </w:tcBorders>
            <w:shd w:val="clear" w:color="auto" w:fill="auto"/>
            <w:vAlign w:val="center"/>
          </w:tcPr>
          <w:p w14:paraId="45055F17"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b/>
                <w:bCs/>
                <w:color w:val="000000"/>
                <w:kern w:val="0"/>
                <w:szCs w:val="21"/>
                <w:u w:val="single"/>
              </w:rPr>
              <w:t>内资备案：</w:t>
            </w:r>
            <w:r>
              <w:rPr>
                <w:rFonts w:ascii="仿宋_GB2312" w:eastAsia="仿宋_GB2312" w:hAnsi="黑体" w:cs="宋体" w:hint="eastAsia"/>
                <w:color w:val="000000"/>
                <w:kern w:val="0"/>
                <w:szCs w:val="21"/>
              </w:rPr>
              <w:br/>
              <w:t>1、《天津市内资企业固定资产投资项目备案申请表》（加盖申请单位公章）</w:t>
            </w:r>
            <w:r>
              <w:rPr>
                <w:rFonts w:ascii="仿宋_GB2312" w:eastAsia="仿宋_GB2312" w:hAnsi="黑体" w:cs="宋体" w:hint="eastAsia"/>
                <w:color w:val="000000"/>
                <w:kern w:val="0"/>
                <w:szCs w:val="21"/>
              </w:rPr>
              <w:br/>
            </w:r>
            <w:r>
              <w:rPr>
                <w:rFonts w:ascii="仿宋_GB2312" w:eastAsia="仿宋_GB2312" w:hAnsi="黑体" w:cs="宋体" w:hint="eastAsia"/>
                <w:b/>
                <w:bCs/>
                <w:color w:val="000000"/>
                <w:kern w:val="0"/>
                <w:szCs w:val="21"/>
                <w:u w:val="single"/>
              </w:rPr>
              <w:t>外资备案：</w:t>
            </w:r>
            <w:r>
              <w:rPr>
                <w:rFonts w:ascii="仿宋_GB2312" w:eastAsia="仿宋_GB2312" w:hAnsi="黑体" w:cs="宋体" w:hint="eastAsia"/>
                <w:color w:val="000000"/>
                <w:kern w:val="0"/>
                <w:szCs w:val="21"/>
              </w:rPr>
              <w:br/>
              <w:t>1、《天津市外商投资项目备案登记表》（加盖申请单位公章）</w:t>
            </w:r>
            <w:r>
              <w:rPr>
                <w:rFonts w:ascii="仿宋_GB2312" w:eastAsia="仿宋_GB2312" w:hAnsi="黑体" w:cs="宋体" w:hint="eastAsia"/>
                <w:color w:val="000000"/>
                <w:kern w:val="0"/>
                <w:szCs w:val="21"/>
              </w:rPr>
              <w:br/>
            </w:r>
            <w:r>
              <w:rPr>
                <w:rFonts w:ascii="仿宋_GB2312" w:eastAsia="仿宋_GB2312" w:hAnsi="黑体" w:cs="宋体" w:hint="eastAsia"/>
                <w:b/>
                <w:bCs/>
                <w:color w:val="000000"/>
                <w:kern w:val="0"/>
                <w:szCs w:val="21"/>
                <w:u w:val="single"/>
              </w:rPr>
              <w:t>内资核准：</w:t>
            </w:r>
            <w:r>
              <w:rPr>
                <w:rFonts w:ascii="仿宋_GB2312" w:eastAsia="仿宋_GB2312" w:hAnsi="黑体" w:cs="宋体" w:hint="eastAsia"/>
                <w:color w:val="000000"/>
                <w:kern w:val="0"/>
                <w:szCs w:val="21"/>
              </w:rPr>
              <w:br/>
              <w:t>1、《天津市内资企业固定资产投资项目核准申请书》（加盖申请单位公章）</w:t>
            </w:r>
            <w:r>
              <w:rPr>
                <w:rFonts w:ascii="仿宋_GB2312" w:eastAsia="仿宋_GB2312" w:hAnsi="黑体" w:cs="宋体" w:hint="eastAsia"/>
                <w:color w:val="000000"/>
                <w:kern w:val="0"/>
                <w:szCs w:val="21"/>
              </w:rPr>
              <w:br/>
              <w:t>2、项目核准申请报告。（项目单位在报送项目申请报告时，应当附具以下文件 ：1.、选址意见书（规划条件）许可文件。 2、建设项目用地预审）</w:t>
            </w:r>
            <w:r>
              <w:rPr>
                <w:rFonts w:ascii="仿宋_GB2312" w:eastAsia="仿宋_GB2312" w:hAnsi="黑体" w:cs="宋体" w:hint="eastAsia"/>
                <w:color w:val="000000"/>
                <w:kern w:val="0"/>
                <w:szCs w:val="21"/>
              </w:rPr>
              <w:br/>
              <w:t>3、核准招标情况一览表（一式三份加盖公章）</w:t>
            </w:r>
            <w:r>
              <w:rPr>
                <w:rFonts w:ascii="仿宋_GB2312" w:eastAsia="仿宋_GB2312" w:hAnsi="黑体" w:cs="宋体" w:hint="eastAsia"/>
                <w:color w:val="000000"/>
                <w:kern w:val="0"/>
                <w:szCs w:val="21"/>
              </w:rPr>
              <w:br/>
            </w:r>
            <w:r>
              <w:rPr>
                <w:rFonts w:ascii="仿宋_GB2312" w:eastAsia="仿宋_GB2312" w:hAnsi="黑体" w:cs="宋体" w:hint="eastAsia"/>
                <w:b/>
                <w:bCs/>
                <w:color w:val="000000"/>
                <w:kern w:val="0"/>
                <w:szCs w:val="21"/>
                <w:u w:val="single"/>
              </w:rPr>
              <w:t>外资核准：</w:t>
            </w:r>
            <w:r>
              <w:rPr>
                <w:rFonts w:ascii="仿宋_GB2312" w:eastAsia="仿宋_GB2312" w:hAnsi="黑体" w:cs="宋体" w:hint="eastAsia"/>
                <w:b/>
                <w:bCs/>
                <w:color w:val="000000"/>
                <w:kern w:val="0"/>
                <w:szCs w:val="21"/>
                <w:u w:val="single"/>
              </w:rPr>
              <w:br/>
            </w:r>
            <w:r>
              <w:rPr>
                <w:rFonts w:ascii="仿宋_GB2312" w:eastAsia="仿宋_GB2312" w:hAnsi="黑体" w:cs="宋体" w:hint="eastAsia"/>
                <w:color w:val="000000"/>
                <w:kern w:val="0"/>
                <w:szCs w:val="21"/>
              </w:rPr>
              <w:t>1、《天津市外商投资项目核准申请表》（加盖申请单位公章）</w:t>
            </w:r>
            <w:r>
              <w:rPr>
                <w:rFonts w:ascii="仿宋_GB2312" w:eastAsia="仿宋_GB2312" w:hAnsi="黑体" w:cs="宋体" w:hint="eastAsia"/>
                <w:color w:val="000000"/>
                <w:kern w:val="0"/>
                <w:szCs w:val="21"/>
              </w:rPr>
              <w:br/>
              <w:t>2、项目核准申请报告。（项目单</w:t>
            </w:r>
            <w:r>
              <w:rPr>
                <w:rFonts w:ascii="仿宋_GB2312" w:eastAsia="仿宋_GB2312" w:hAnsi="黑体" w:cs="宋体" w:hint="eastAsia"/>
                <w:color w:val="000000"/>
                <w:kern w:val="0"/>
                <w:szCs w:val="21"/>
              </w:rPr>
              <w:lastRenderedPageBreak/>
              <w:t>位在报送项目申请报告时，应当附具以下文件 ：1.、选址意见书（规划条件）许可文件。 2、建设项目用地预审3、以国有资产或土地使用权出资的，需由有关部门出具确认文件。）</w:t>
            </w:r>
            <w:r>
              <w:rPr>
                <w:rFonts w:ascii="仿宋_GB2312" w:eastAsia="仿宋_GB2312" w:hAnsi="黑体" w:cs="宋体" w:hint="eastAsia"/>
                <w:color w:val="000000"/>
                <w:kern w:val="0"/>
                <w:szCs w:val="21"/>
              </w:rPr>
              <w:br/>
              <w:t>3、核准招标情况一览表（一式三份加盖公章）4、企业注册证。（营业执照）</w:t>
            </w:r>
          </w:p>
        </w:tc>
        <w:tc>
          <w:tcPr>
            <w:tcW w:w="988" w:type="pct"/>
            <w:tcBorders>
              <w:top w:val="single" w:sz="8" w:space="0" w:color="auto"/>
              <w:left w:val="nil"/>
              <w:bottom w:val="single" w:sz="4" w:space="0" w:color="auto"/>
              <w:right w:val="nil"/>
            </w:tcBorders>
            <w:shd w:val="clear" w:color="auto" w:fill="auto"/>
            <w:vAlign w:val="center"/>
          </w:tcPr>
          <w:p w14:paraId="7A1DC467"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徐文</w:t>
            </w:r>
            <w:proofErr w:type="gramStart"/>
            <w:r>
              <w:rPr>
                <w:rFonts w:ascii="仿宋_GB2312" w:hAnsi="宋体" w:cs="宋体" w:hint="eastAsia"/>
                <w:color w:val="000000"/>
                <w:kern w:val="0"/>
                <w:szCs w:val="21"/>
              </w:rPr>
              <w:t>喆</w:t>
            </w:r>
            <w:proofErr w:type="gramEnd"/>
            <w:r>
              <w:rPr>
                <w:rFonts w:ascii="仿宋_GB2312" w:eastAsia="仿宋_GB2312" w:hAnsi="宋体" w:cs="宋体" w:hint="eastAsia"/>
                <w:color w:val="000000"/>
                <w:kern w:val="0"/>
                <w:szCs w:val="21"/>
              </w:rPr>
              <w:t xml:space="preserve"> 25208013</w:t>
            </w:r>
          </w:p>
        </w:tc>
        <w:tc>
          <w:tcPr>
            <w:tcW w:w="657" w:type="pct"/>
            <w:tcBorders>
              <w:top w:val="nil"/>
              <w:left w:val="single" w:sz="4" w:space="0" w:color="auto"/>
              <w:bottom w:val="single" w:sz="4" w:space="0" w:color="auto"/>
              <w:right w:val="single" w:sz="8" w:space="0" w:color="auto"/>
            </w:tcBorders>
            <w:shd w:val="clear" w:color="auto" w:fill="auto"/>
            <w:vAlign w:val="center"/>
          </w:tcPr>
          <w:p w14:paraId="63049575"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5AD4857A" w14:textId="77777777" w:rsidTr="00314B6F">
        <w:trPr>
          <w:trHeight w:val="1950"/>
        </w:trPr>
        <w:tc>
          <w:tcPr>
            <w:tcW w:w="573" w:type="pct"/>
            <w:vMerge/>
            <w:tcBorders>
              <w:left w:val="single" w:sz="8" w:space="0" w:color="auto"/>
              <w:right w:val="single" w:sz="8" w:space="0" w:color="auto"/>
            </w:tcBorders>
            <w:shd w:val="clear" w:color="auto" w:fill="auto"/>
            <w:vAlign w:val="center"/>
          </w:tcPr>
          <w:p w14:paraId="45EFFA1F"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nil"/>
              <w:bottom w:val="single" w:sz="4" w:space="0" w:color="auto"/>
              <w:right w:val="single" w:sz="4" w:space="0" w:color="auto"/>
            </w:tcBorders>
            <w:shd w:val="clear" w:color="auto" w:fill="auto"/>
            <w:vAlign w:val="center"/>
          </w:tcPr>
          <w:p w14:paraId="225B432B"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环评</w:t>
            </w:r>
          </w:p>
        </w:tc>
        <w:tc>
          <w:tcPr>
            <w:tcW w:w="526" w:type="pct"/>
            <w:tcBorders>
              <w:top w:val="nil"/>
              <w:left w:val="nil"/>
              <w:bottom w:val="single" w:sz="4" w:space="0" w:color="auto"/>
              <w:right w:val="single" w:sz="4" w:space="0" w:color="auto"/>
            </w:tcBorders>
            <w:shd w:val="clear" w:color="auto" w:fill="auto"/>
            <w:vAlign w:val="center"/>
          </w:tcPr>
          <w:p w14:paraId="222C7C2D"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环境局</w:t>
            </w:r>
          </w:p>
        </w:tc>
        <w:tc>
          <w:tcPr>
            <w:tcW w:w="1710" w:type="pct"/>
            <w:tcBorders>
              <w:top w:val="nil"/>
              <w:left w:val="nil"/>
              <w:bottom w:val="single" w:sz="4" w:space="0" w:color="auto"/>
              <w:right w:val="single" w:sz="4" w:space="0" w:color="auto"/>
            </w:tcBorders>
            <w:shd w:val="clear" w:color="auto" w:fill="auto"/>
            <w:vAlign w:val="center"/>
          </w:tcPr>
          <w:p w14:paraId="1FA47CA0"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1、申请表（满足办理环</w:t>
            </w:r>
            <w:proofErr w:type="gramStart"/>
            <w:r>
              <w:rPr>
                <w:rFonts w:ascii="仿宋_GB2312" w:eastAsia="仿宋_GB2312" w:hAnsi="黑体" w:cs="宋体" w:hint="eastAsia"/>
                <w:color w:val="000000"/>
                <w:kern w:val="0"/>
                <w:szCs w:val="21"/>
              </w:rPr>
              <w:t>评条件</w:t>
            </w:r>
            <w:proofErr w:type="gramEnd"/>
            <w:r>
              <w:rPr>
                <w:rFonts w:ascii="仿宋_GB2312" w:eastAsia="仿宋_GB2312" w:hAnsi="黑体" w:cs="宋体" w:hint="eastAsia"/>
                <w:color w:val="000000"/>
                <w:kern w:val="0"/>
                <w:szCs w:val="21"/>
              </w:rPr>
              <w:t>的提交）</w:t>
            </w:r>
          </w:p>
        </w:tc>
        <w:tc>
          <w:tcPr>
            <w:tcW w:w="988" w:type="pct"/>
            <w:tcBorders>
              <w:top w:val="nil"/>
              <w:left w:val="nil"/>
              <w:bottom w:val="single" w:sz="4" w:space="0" w:color="auto"/>
              <w:right w:val="nil"/>
            </w:tcBorders>
            <w:shd w:val="clear" w:color="auto" w:fill="auto"/>
            <w:vAlign w:val="center"/>
          </w:tcPr>
          <w:p w14:paraId="044DDB66" w14:textId="77777777" w:rsidR="00183023" w:rsidRDefault="00183023" w:rsidP="00314B6F">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王少博</w:t>
            </w:r>
            <w:proofErr w:type="gramEnd"/>
            <w:r>
              <w:rPr>
                <w:rFonts w:ascii="仿宋_GB2312" w:eastAsia="仿宋_GB2312" w:hAnsi="宋体" w:cs="宋体" w:hint="eastAsia"/>
                <w:color w:val="000000"/>
                <w:kern w:val="0"/>
                <w:szCs w:val="21"/>
              </w:rPr>
              <w:t xml:space="preserve"> 25201546</w:t>
            </w:r>
          </w:p>
        </w:tc>
        <w:tc>
          <w:tcPr>
            <w:tcW w:w="657" w:type="pct"/>
            <w:tcBorders>
              <w:top w:val="nil"/>
              <w:left w:val="single" w:sz="4" w:space="0" w:color="auto"/>
              <w:bottom w:val="single" w:sz="4" w:space="0" w:color="auto"/>
              <w:right w:val="single" w:sz="8" w:space="0" w:color="auto"/>
            </w:tcBorders>
            <w:shd w:val="clear" w:color="auto" w:fill="auto"/>
            <w:vAlign w:val="center"/>
          </w:tcPr>
          <w:p w14:paraId="39E6804B"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https://app.teda.gov.cn/Views/ThirdPage.aspx?0205B1EA43DFB124FC6E2EFF388F375B</w:t>
            </w:r>
          </w:p>
        </w:tc>
      </w:tr>
      <w:tr w:rsidR="00183023" w14:paraId="409766C5" w14:textId="77777777" w:rsidTr="00314B6F">
        <w:trPr>
          <w:trHeight w:val="2085"/>
        </w:trPr>
        <w:tc>
          <w:tcPr>
            <w:tcW w:w="573" w:type="pct"/>
            <w:vMerge/>
            <w:tcBorders>
              <w:left w:val="single" w:sz="8" w:space="0" w:color="auto"/>
              <w:bottom w:val="single" w:sz="4" w:space="0" w:color="auto"/>
              <w:right w:val="single" w:sz="8" w:space="0" w:color="auto"/>
            </w:tcBorders>
            <w:shd w:val="clear" w:color="auto" w:fill="auto"/>
            <w:vAlign w:val="center"/>
          </w:tcPr>
          <w:p w14:paraId="2611770F"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nil"/>
              <w:left w:val="nil"/>
              <w:bottom w:val="single" w:sz="4" w:space="0" w:color="auto"/>
              <w:right w:val="single" w:sz="4" w:space="0" w:color="auto"/>
            </w:tcBorders>
            <w:shd w:val="clear" w:color="auto" w:fill="auto"/>
            <w:vAlign w:val="center"/>
          </w:tcPr>
          <w:p w14:paraId="071136D8"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能评</w:t>
            </w:r>
          </w:p>
        </w:tc>
        <w:tc>
          <w:tcPr>
            <w:tcW w:w="526" w:type="pct"/>
            <w:tcBorders>
              <w:top w:val="nil"/>
              <w:left w:val="nil"/>
              <w:bottom w:val="single" w:sz="4" w:space="0" w:color="auto"/>
              <w:right w:val="single" w:sz="4" w:space="0" w:color="auto"/>
            </w:tcBorders>
            <w:shd w:val="clear" w:color="auto" w:fill="auto"/>
            <w:vAlign w:val="center"/>
          </w:tcPr>
          <w:p w14:paraId="3A71BF61"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政务</w:t>
            </w:r>
          </w:p>
          <w:p w14:paraId="38C7CDF2"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服务办</w:t>
            </w:r>
          </w:p>
        </w:tc>
        <w:tc>
          <w:tcPr>
            <w:tcW w:w="1710" w:type="pct"/>
            <w:tcBorders>
              <w:top w:val="nil"/>
              <w:left w:val="nil"/>
              <w:bottom w:val="single" w:sz="4" w:space="0" w:color="auto"/>
              <w:right w:val="single" w:sz="4" w:space="0" w:color="auto"/>
            </w:tcBorders>
            <w:shd w:val="clear" w:color="auto" w:fill="auto"/>
            <w:vAlign w:val="center"/>
          </w:tcPr>
          <w:p w14:paraId="6434915B"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1、固定资产投资项目节能审查申请书。</w:t>
            </w:r>
            <w:r>
              <w:rPr>
                <w:rFonts w:ascii="仿宋_GB2312" w:eastAsia="仿宋_GB2312" w:hAnsi="黑体" w:cs="宋体" w:hint="eastAsia"/>
                <w:color w:val="000000"/>
                <w:kern w:val="0"/>
                <w:szCs w:val="21"/>
              </w:rPr>
              <w:br/>
              <w:t>2、固定资产投资项目能源利用情况表。</w:t>
            </w:r>
            <w:r>
              <w:rPr>
                <w:rFonts w:ascii="仿宋_GB2312" w:eastAsia="仿宋_GB2312" w:hAnsi="黑体" w:cs="宋体" w:hint="eastAsia"/>
                <w:color w:val="000000"/>
                <w:kern w:val="0"/>
                <w:szCs w:val="21"/>
              </w:rPr>
              <w:br/>
              <w:t>3、固定资产投资项目节能报告。（含节能评估文件专家论证意见及评审意见）</w:t>
            </w:r>
          </w:p>
        </w:tc>
        <w:tc>
          <w:tcPr>
            <w:tcW w:w="988" w:type="pct"/>
            <w:tcBorders>
              <w:top w:val="nil"/>
              <w:left w:val="nil"/>
              <w:bottom w:val="single" w:sz="4" w:space="0" w:color="auto"/>
              <w:right w:val="nil"/>
            </w:tcBorders>
            <w:shd w:val="clear" w:color="auto" w:fill="auto"/>
            <w:vAlign w:val="center"/>
          </w:tcPr>
          <w:p w14:paraId="4FB94519"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徐文</w:t>
            </w:r>
            <w:proofErr w:type="gramStart"/>
            <w:r>
              <w:rPr>
                <w:rFonts w:ascii="仿宋_GB2312" w:hAnsi="宋体" w:cs="宋体" w:hint="eastAsia"/>
                <w:color w:val="000000"/>
                <w:kern w:val="0"/>
                <w:szCs w:val="21"/>
              </w:rPr>
              <w:t>喆</w:t>
            </w:r>
            <w:proofErr w:type="gramEnd"/>
            <w:r>
              <w:rPr>
                <w:rFonts w:ascii="仿宋_GB2312" w:eastAsia="仿宋_GB2312" w:hAnsi="宋体" w:cs="宋体" w:hint="eastAsia"/>
                <w:color w:val="000000"/>
                <w:kern w:val="0"/>
                <w:szCs w:val="21"/>
              </w:rPr>
              <w:t xml:space="preserve"> 25208013</w:t>
            </w:r>
          </w:p>
        </w:tc>
        <w:tc>
          <w:tcPr>
            <w:tcW w:w="657" w:type="pct"/>
            <w:tcBorders>
              <w:top w:val="nil"/>
              <w:left w:val="single" w:sz="4" w:space="0" w:color="auto"/>
              <w:bottom w:val="single" w:sz="4" w:space="0" w:color="auto"/>
              <w:right w:val="single" w:sz="8" w:space="0" w:color="auto"/>
            </w:tcBorders>
            <w:shd w:val="clear" w:color="auto" w:fill="auto"/>
            <w:vAlign w:val="center"/>
          </w:tcPr>
          <w:p w14:paraId="119C9F49" w14:textId="77777777" w:rsidR="00183023" w:rsidRDefault="00183023" w:rsidP="00314B6F">
            <w:pPr>
              <w:widowControl/>
              <w:jc w:val="center"/>
              <w:rPr>
                <w:rFonts w:ascii="仿宋_GB2312" w:eastAsia="仿宋_GB2312" w:hAnsi="黑体" w:cs="宋体"/>
                <w:kern w:val="0"/>
                <w:szCs w:val="21"/>
              </w:rPr>
            </w:pPr>
            <w:r>
              <w:rPr>
                <w:rFonts w:ascii="仿宋_GB2312" w:eastAsia="仿宋_GB2312" w:hAnsi="黑体" w:cs="宋体" w:hint="eastAsia"/>
                <w:kern w:val="0"/>
                <w:szCs w:val="21"/>
              </w:rPr>
              <w:t>年综合能源消费量不满1000吨标准煤，且年电力消费量不满500万千瓦时的项目，不再单独进行节能审查。</w:t>
            </w:r>
          </w:p>
        </w:tc>
      </w:tr>
      <w:tr w:rsidR="00183023" w14:paraId="54782A6D" w14:textId="77777777" w:rsidTr="00314B6F">
        <w:trPr>
          <w:trHeight w:val="1950"/>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4E76B3" w14:textId="77777777" w:rsidR="00183023" w:rsidRDefault="00183023" w:rsidP="00314B6F">
            <w:pPr>
              <w:jc w:val="left"/>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t>审批手续</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C2C706A"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防雷审查（防雷装置设计审查）</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FE185F9"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滨海新区气象局</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9DD77C5"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1.设计单位资质证的复印件</w:t>
            </w:r>
            <w:r>
              <w:rPr>
                <w:rFonts w:ascii="仿宋_GB2312" w:eastAsia="仿宋_GB2312" w:hAnsi="黑体" w:cs="宋体" w:hint="eastAsia"/>
                <w:color w:val="000000"/>
                <w:kern w:val="0"/>
                <w:szCs w:val="21"/>
              </w:rPr>
              <w:br/>
              <w:t>2.《防雷装置设计审核申请书》</w:t>
            </w:r>
            <w:r>
              <w:rPr>
                <w:rFonts w:ascii="仿宋_GB2312" w:eastAsia="仿宋_GB2312" w:hAnsi="黑体" w:cs="宋体" w:hint="eastAsia"/>
                <w:color w:val="000000"/>
                <w:kern w:val="0"/>
                <w:szCs w:val="21"/>
              </w:rPr>
              <w:br/>
              <w:t>3.设计中所采用的防雷产品相关资料</w:t>
            </w:r>
            <w:r>
              <w:rPr>
                <w:rFonts w:ascii="仿宋_GB2312" w:eastAsia="仿宋_GB2312" w:hAnsi="黑体" w:cs="宋体" w:hint="eastAsia"/>
                <w:color w:val="000000"/>
                <w:kern w:val="0"/>
                <w:szCs w:val="21"/>
              </w:rPr>
              <w:br/>
              <w:t>4.防雷装置施工图设计说明书、施工图设计图纸及相关资料</w:t>
            </w:r>
            <w:r>
              <w:rPr>
                <w:rFonts w:ascii="仿宋_GB2312" w:eastAsia="仿宋_GB2312" w:hAnsi="黑体" w:cs="宋体" w:hint="eastAsia"/>
                <w:color w:val="000000"/>
                <w:kern w:val="0"/>
                <w:szCs w:val="21"/>
              </w:rPr>
              <w:br/>
              <w:t>5.总规划平面图或《防雷装置初步设计核准意见书》</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4048CA5C"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冯立欣 65390121</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38806C2" w14:textId="77777777" w:rsidR="00183023" w:rsidRDefault="00183023" w:rsidP="00314B6F">
            <w:pPr>
              <w:widowControl/>
              <w:jc w:val="center"/>
              <w:rPr>
                <w:rFonts w:ascii="仿宋_GB2312" w:eastAsia="仿宋_GB2312" w:hAnsi="黑体" w:cs="宋体"/>
                <w:kern w:val="0"/>
                <w:szCs w:val="21"/>
              </w:rPr>
            </w:pPr>
            <w:r>
              <w:rPr>
                <w:rFonts w:ascii="仿宋_GB2312" w:eastAsia="仿宋_GB2312" w:hAnsi="黑体" w:cs="宋体" w:hint="eastAsia"/>
                <w:kern w:val="0"/>
                <w:szCs w:val="21"/>
              </w:rPr>
              <w:t xml:space="preserve">　</w:t>
            </w:r>
          </w:p>
        </w:tc>
      </w:tr>
      <w:tr w:rsidR="00183023" w14:paraId="4EF5A7E6" w14:textId="77777777" w:rsidTr="00314B6F">
        <w:trPr>
          <w:trHeight w:val="2640"/>
        </w:trPr>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006B4B"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820F1F7"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超限高层建筑工程抗震设防许可</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12EF62C8"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政务</w:t>
            </w:r>
          </w:p>
          <w:p w14:paraId="04AD422A"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服务办</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05CFFEE2"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1.初步设计文件（建筑和结构部分，</w:t>
            </w:r>
            <w:proofErr w:type="gramStart"/>
            <w:r>
              <w:rPr>
                <w:rFonts w:ascii="仿宋_GB2312" w:eastAsia="仿宋_GB2312" w:hAnsi="黑体" w:cs="宋体" w:hint="eastAsia"/>
                <w:color w:val="000000"/>
                <w:kern w:val="0"/>
                <w:szCs w:val="21"/>
              </w:rPr>
              <w:t>含结构</w:t>
            </w:r>
            <w:proofErr w:type="gramEnd"/>
            <w:r>
              <w:rPr>
                <w:rFonts w:ascii="仿宋_GB2312" w:eastAsia="仿宋_GB2312" w:hAnsi="黑体" w:cs="宋体" w:hint="eastAsia"/>
                <w:color w:val="000000"/>
                <w:kern w:val="0"/>
                <w:szCs w:val="21"/>
              </w:rPr>
              <w:t>计算书）</w:t>
            </w:r>
            <w:r>
              <w:rPr>
                <w:rFonts w:ascii="仿宋_GB2312" w:eastAsia="仿宋_GB2312" w:hAnsi="黑体" w:cs="宋体" w:hint="eastAsia"/>
                <w:color w:val="000000"/>
                <w:kern w:val="0"/>
                <w:szCs w:val="21"/>
              </w:rPr>
              <w:br/>
              <w:t>2.对要求进行模型抗震性能试验研究的，应当提供抗震试验研究报告</w:t>
            </w:r>
            <w:r>
              <w:rPr>
                <w:rFonts w:ascii="仿宋_GB2312" w:eastAsia="仿宋_GB2312" w:hAnsi="黑体" w:cs="宋体" w:hint="eastAsia"/>
                <w:color w:val="000000"/>
                <w:kern w:val="0"/>
                <w:szCs w:val="21"/>
              </w:rPr>
              <w:br/>
              <w:t>3.建设项目的岩土工程勘察报告</w:t>
            </w:r>
            <w:r>
              <w:rPr>
                <w:rFonts w:ascii="仿宋_GB2312" w:eastAsia="仿宋_GB2312" w:hAnsi="黑体" w:cs="宋体" w:hint="eastAsia"/>
                <w:color w:val="000000"/>
                <w:kern w:val="0"/>
                <w:szCs w:val="21"/>
              </w:rPr>
              <w:br/>
              <w:t>4.设计时参照使用的国外有关抗震设计标准、工程和震害资料及计算机程序</w:t>
            </w:r>
            <w:r>
              <w:rPr>
                <w:rFonts w:ascii="仿宋_GB2312" w:eastAsia="仿宋_GB2312" w:hAnsi="黑体" w:cs="宋体" w:hint="eastAsia"/>
                <w:color w:val="000000"/>
                <w:kern w:val="0"/>
                <w:szCs w:val="21"/>
              </w:rPr>
              <w:br/>
              <w:t>5.高层建筑工程超限设计的可行性论证报告</w:t>
            </w:r>
            <w:r>
              <w:rPr>
                <w:rFonts w:ascii="仿宋_GB2312" w:eastAsia="仿宋_GB2312" w:hAnsi="黑体" w:cs="宋体" w:hint="eastAsia"/>
                <w:color w:val="000000"/>
                <w:kern w:val="0"/>
                <w:szCs w:val="21"/>
              </w:rPr>
              <w:br/>
              <w:t>6.超限高层建筑工程抗震设防专项审查表</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771CB5E"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华成 25208005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3938F86" w14:textId="77777777" w:rsidR="00183023" w:rsidRDefault="00183023" w:rsidP="00314B6F">
            <w:pPr>
              <w:widowControl/>
              <w:jc w:val="center"/>
              <w:rPr>
                <w:rFonts w:ascii="仿宋_GB2312" w:eastAsia="仿宋_GB2312" w:hAnsi="黑体" w:cs="宋体"/>
                <w:kern w:val="0"/>
                <w:szCs w:val="21"/>
              </w:rPr>
            </w:pPr>
            <w:r>
              <w:rPr>
                <w:rFonts w:ascii="仿宋_GB2312" w:eastAsia="仿宋_GB2312" w:hAnsi="黑体" w:cs="宋体" w:hint="eastAsia"/>
                <w:kern w:val="0"/>
                <w:szCs w:val="21"/>
              </w:rPr>
              <w:t xml:space="preserve">　</w:t>
            </w:r>
          </w:p>
        </w:tc>
      </w:tr>
      <w:tr w:rsidR="00183023" w14:paraId="4D6996A7" w14:textId="77777777" w:rsidTr="00314B6F">
        <w:trPr>
          <w:trHeight w:val="585"/>
        </w:trPr>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370071"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618B960"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完成勘察、设计、监理、施工招投标</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D8C9F46"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企业</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06C6FC9A"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企业自行发包，确认四方中标单位</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AD54DF4"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41C515A"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6AC9C1A6" w14:textId="77777777" w:rsidTr="00314B6F">
        <w:trPr>
          <w:trHeight w:val="2100"/>
        </w:trPr>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C55DE8"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3CB073EF"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取得勘察、设计、监理、施工</w:t>
            </w:r>
            <w:r>
              <w:rPr>
                <w:rFonts w:ascii="仿宋_GB2312" w:eastAsia="仿宋_GB2312" w:hAnsi="黑体" w:cs="宋体" w:hint="eastAsia"/>
                <w:color w:val="000000"/>
                <w:kern w:val="0"/>
                <w:szCs w:val="21"/>
              </w:rPr>
              <w:lastRenderedPageBreak/>
              <w:t>中标通知书</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585C6BD1"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lastRenderedPageBreak/>
              <w:t>经开区建设管理中心</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6CA12284"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天津市住房和城乡建设委员会政府服务平台自行办理；平台电话：28468153 </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7CB609E0" w14:textId="77777777" w:rsidR="00183023" w:rsidRDefault="00183023" w:rsidP="00314B6F">
            <w:pPr>
              <w:widowControl/>
              <w:jc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宫喜龙</w:t>
            </w:r>
            <w:proofErr w:type="gramEnd"/>
            <w:r>
              <w:rPr>
                <w:rFonts w:ascii="仿宋_GB2312" w:eastAsia="仿宋_GB2312" w:hAnsi="宋体" w:cs="宋体" w:hint="eastAsia"/>
                <w:color w:val="000000"/>
                <w:kern w:val="0"/>
                <w:szCs w:val="21"/>
              </w:rPr>
              <w:t xml:space="preserve"> 25208336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EA5D42D"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详见链接：https://app.teda.gov.cn/Views/ThirdPage.</w:t>
            </w:r>
            <w:r>
              <w:rPr>
                <w:rFonts w:ascii="仿宋_GB2312" w:eastAsia="仿宋_GB2312" w:hAnsi="黑体" w:cs="宋体" w:hint="eastAsia"/>
                <w:color w:val="000000"/>
                <w:kern w:val="0"/>
                <w:szCs w:val="21"/>
              </w:rPr>
              <w:lastRenderedPageBreak/>
              <w:t>aspx?C5901D6AEBD21E54D2B75560C72848B5</w:t>
            </w:r>
          </w:p>
        </w:tc>
      </w:tr>
      <w:tr w:rsidR="00183023" w14:paraId="79C58DF4" w14:textId="77777777" w:rsidTr="00314B6F">
        <w:trPr>
          <w:trHeight w:val="765"/>
        </w:trPr>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16EE85"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FC94FD6"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岩土勘探报告</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4908B7AF"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企业自行寻找工程相关资质单位</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6E7B8079"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2FCA23D"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0E8B071"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2BA989D1" w14:textId="77777777" w:rsidTr="00314B6F">
        <w:trPr>
          <w:trHeight w:val="645"/>
        </w:trPr>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E3BE9B"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E141426" w14:textId="77777777" w:rsidR="00183023" w:rsidRDefault="00183023" w:rsidP="00314B6F">
            <w:pPr>
              <w:widowControl/>
              <w:jc w:val="center"/>
              <w:rPr>
                <w:rFonts w:ascii="仿宋_GB2312" w:eastAsia="仿宋_GB2312" w:hAnsi="黑体" w:cs="宋体"/>
                <w:color w:val="000000"/>
                <w:kern w:val="0"/>
                <w:szCs w:val="21"/>
              </w:rPr>
            </w:pPr>
            <w:proofErr w:type="gramStart"/>
            <w:r>
              <w:rPr>
                <w:rFonts w:ascii="仿宋_GB2312" w:eastAsia="仿宋_GB2312" w:hAnsi="黑体" w:cs="宋体" w:hint="eastAsia"/>
                <w:color w:val="000000"/>
                <w:kern w:val="0"/>
                <w:szCs w:val="21"/>
              </w:rPr>
              <w:t>总平图</w:t>
            </w:r>
            <w:proofErr w:type="gramEnd"/>
            <w:r>
              <w:rPr>
                <w:rFonts w:ascii="仿宋_GB2312" w:eastAsia="仿宋_GB2312" w:hAnsi="黑体" w:cs="宋体" w:hint="eastAsia"/>
                <w:color w:val="000000"/>
                <w:kern w:val="0"/>
                <w:szCs w:val="21"/>
              </w:rPr>
              <w:t>/施工图设计</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6355FFD2"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企业自行寻找工程相关资质单位</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5440B9B"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4E7E1DDD"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74C7822"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3AAF41CF" w14:textId="77777777" w:rsidTr="00314B6F">
        <w:trPr>
          <w:trHeight w:val="1980"/>
        </w:trPr>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18EC1F"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312728E5"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建设工程规划意见函</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4658A58B"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经开区</w:t>
            </w:r>
            <w:proofErr w:type="gramStart"/>
            <w:r>
              <w:rPr>
                <w:rFonts w:ascii="仿宋_GB2312" w:eastAsia="仿宋_GB2312" w:hAnsi="黑体" w:cs="宋体" w:hint="eastAsia"/>
                <w:color w:val="000000"/>
                <w:kern w:val="0"/>
                <w:szCs w:val="21"/>
              </w:rPr>
              <w:t>规自局</w:t>
            </w:r>
            <w:proofErr w:type="gramEnd"/>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51D3A2DB"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1、建设工程设计方案3份，修建性详细规划方案一份；</w:t>
            </w:r>
            <w:r>
              <w:rPr>
                <w:rFonts w:ascii="仿宋_GB2312" w:eastAsia="仿宋_GB2312" w:hAnsi="黑体" w:cs="宋体" w:hint="eastAsia"/>
                <w:color w:val="000000"/>
                <w:kern w:val="0"/>
                <w:szCs w:val="21"/>
              </w:rPr>
              <w:br/>
              <w:t>2、建筑设计方案申报表（建筑工程）</w:t>
            </w:r>
            <w:r>
              <w:rPr>
                <w:rFonts w:ascii="仿宋_GB2312" w:eastAsia="仿宋_GB2312" w:hAnsi="黑体" w:cs="宋体" w:hint="eastAsia"/>
                <w:color w:val="000000"/>
                <w:kern w:val="0"/>
                <w:szCs w:val="21"/>
              </w:rPr>
              <w:br/>
              <w:t>3、建设工程规划放线测量技术报告3份（含电子文件）</w:t>
            </w:r>
            <w:r>
              <w:rPr>
                <w:rFonts w:ascii="仿宋_GB2312" w:eastAsia="仿宋_GB2312" w:hAnsi="黑体" w:cs="宋体" w:hint="eastAsia"/>
                <w:color w:val="000000"/>
                <w:kern w:val="0"/>
                <w:szCs w:val="21"/>
              </w:rPr>
              <w:br/>
              <w:t>4、企业申请书及承诺书</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3F1B91D6"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盖大为 25201576</w:t>
            </w:r>
            <w:r>
              <w:rPr>
                <w:rFonts w:ascii="仿宋_GB2312" w:eastAsia="仿宋_GB2312" w:hAnsi="宋体" w:cs="宋体" w:hint="eastAsia"/>
                <w:color w:val="000000"/>
                <w:kern w:val="0"/>
                <w:szCs w:val="21"/>
              </w:rPr>
              <w:br/>
              <w:t xml:space="preserve">李铁义 63118607（南港）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FB69643"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含建设工程设计方案审查、公示</w:t>
            </w:r>
          </w:p>
        </w:tc>
      </w:tr>
      <w:tr w:rsidR="00183023" w14:paraId="1E18C5F9" w14:textId="77777777" w:rsidTr="00314B6F">
        <w:trPr>
          <w:trHeight w:val="2010"/>
        </w:trPr>
        <w:tc>
          <w:tcPr>
            <w:tcW w:w="573" w:type="pct"/>
            <w:vMerge w:val="restart"/>
            <w:tcBorders>
              <w:top w:val="single" w:sz="4" w:space="0" w:color="auto"/>
              <w:left w:val="single" w:sz="8" w:space="0" w:color="auto"/>
              <w:right w:val="single" w:sz="8" w:space="0" w:color="auto"/>
            </w:tcBorders>
            <w:shd w:val="clear" w:color="auto" w:fill="auto"/>
            <w:vAlign w:val="center"/>
          </w:tcPr>
          <w:p w14:paraId="707C8840" w14:textId="77777777" w:rsidR="00183023" w:rsidRDefault="00183023" w:rsidP="00314B6F">
            <w:pPr>
              <w:jc w:val="left"/>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lastRenderedPageBreak/>
              <w:t>审批手续</w:t>
            </w:r>
          </w:p>
        </w:tc>
        <w:tc>
          <w:tcPr>
            <w:tcW w:w="546" w:type="pct"/>
            <w:tcBorders>
              <w:top w:val="single" w:sz="4" w:space="0" w:color="auto"/>
              <w:left w:val="nil"/>
              <w:bottom w:val="single" w:sz="4" w:space="0" w:color="auto"/>
              <w:right w:val="single" w:sz="4" w:space="0" w:color="auto"/>
            </w:tcBorders>
            <w:shd w:val="clear" w:color="auto" w:fill="auto"/>
            <w:vAlign w:val="center"/>
          </w:tcPr>
          <w:p w14:paraId="7483E839"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施工图审查合格证</w:t>
            </w:r>
          </w:p>
        </w:tc>
        <w:tc>
          <w:tcPr>
            <w:tcW w:w="526" w:type="pct"/>
            <w:tcBorders>
              <w:top w:val="single" w:sz="4" w:space="0" w:color="auto"/>
              <w:left w:val="nil"/>
              <w:bottom w:val="single" w:sz="4" w:space="0" w:color="auto"/>
              <w:right w:val="single" w:sz="4" w:space="0" w:color="auto"/>
            </w:tcBorders>
            <w:shd w:val="clear" w:color="auto" w:fill="auto"/>
            <w:vAlign w:val="center"/>
          </w:tcPr>
          <w:p w14:paraId="0370BEFC"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建交局（第三方审图机构）</w:t>
            </w:r>
          </w:p>
        </w:tc>
        <w:tc>
          <w:tcPr>
            <w:tcW w:w="1710" w:type="pct"/>
            <w:tcBorders>
              <w:top w:val="single" w:sz="4" w:space="0" w:color="auto"/>
              <w:left w:val="nil"/>
              <w:bottom w:val="single" w:sz="4" w:space="0" w:color="auto"/>
              <w:right w:val="single" w:sz="4" w:space="0" w:color="auto"/>
            </w:tcBorders>
            <w:shd w:val="clear" w:color="auto" w:fill="auto"/>
            <w:vAlign w:val="center"/>
          </w:tcPr>
          <w:p w14:paraId="175B68CB"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1.立项文件</w:t>
            </w:r>
            <w:r>
              <w:rPr>
                <w:rFonts w:ascii="仿宋_GB2312" w:eastAsia="仿宋_GB2312" w:hAnsi="黑体" w:cs="宋体" w:hint="eastAsia"/>
                <w:color w:val="000000"/>
                <w:kern w:val="0"/>
                <w:szCs w:val="21"/>
              </w:rPr>
              <w:br/>
              <w:t>2.地勘证</w:t>
            </w:r>
            <w:r>
              <w:rPr>
                <w:rFonts w:ascii="仿宋_GB2312" w:eastAsia="仿宋_GB2312" w:hAnsi="黑体" w:cs="宋体" w:hint="eastAsia"/>
                <w:color w:val="000000"/>
                <w:kern w:val="0"/>
                <w:szCs w:val="21"/>
              </w:rPr>
              <w:br/>
              <w:t>3.人防批复</w:t>
            </w:r>
            <w:r>
              <w:rPr>
                <w:rFonts w:ascii="仿宋_GB2312" w:eastAsia="仿宋_GB2312" w:hAnsi="黑体" w:cs="宋体" w:hint="eastAsia"/>
                <w:color w:val="000000"/>
                <w:kern w:val="0"/>
                <w:szCs w:val="21"/>
              </w:rPr>
              <w:br/>
              <w:t>4.建设工程规划意见函。</w:t>
            </w:r>
          </w:p>
        </w:tc>
        <w:tc>
          <w:tcPr>
            <w:tcW w:w="988" w:type="pct"/>
            <w:tcBorders>
              <w:top w:val="single" w:sz="4" w:space="0" w:color="auto"/>
              <w:left w:val="nil"/>
              <w:bottom w:val="single" w:sz="4" w:space="0" w:color="auto"/>
              <w:right w:val="nil"/>
            </w:tcBorders>
            <w:shd w:val="clear" w:color="auto" w:fill="auto"/>
            <w:vAlign w:val="center"/>
          </w:tcPr>
          <w:p w14:paraId="28D003C5"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韩雪松 25203629</w:t>
            </w:r>
          </w:p>
        </w:tc>
        <w:tc>
          <w:tcPr>
            <w:tcW w:w="657" w:type="pct"/>
            <w:tcBorders>
              <w:top w:val="single" w:sz="4" w:space="0" w:color="auto"/>
              <w:left w:val="single" w:sz="4" w:space="0" w:color="auto"/>
              <w:bottom w:val="single" w:sz="4" w:space="0" w:color="auto"/>
              <w:right w:val="single" w:sz="8" w:space="0" w:color="auto"/>
            </w:tcBorders>
            <w:shd w:val="clear" w:color="auto" w:fill="auto"/>
            <w:vAlign w:val="center"/>
          </w:tcPr>
          <w:p w14:paraId="4F2D761B"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52A7B38E" w14:textId="77777777" w:rsidTr="00314B6F">
        <w:trPr>
          <w:trHeight w:val="5324"/>
        </w:trPr>
        <w:tc>
          <w:tcPr>
            <w:tcW w:w="573" w:type="pct"/>
            <w:vMerge/>
            <w:tcBorders>
              <w:left w:val="single" w:sz="8" w:space="0" w:color="auto"/>
              <w:bottom w:val="single" w:sz="4" w:space="0" w:color="auto"/>
              <w:right w:val="single" w:sz="8" w:space="0" w:color="auto"/>
            </w:tcBorders>
            <w:shd w:val="clear" w:color="auto" w:fill="auto"/>
            <w:vAlign w:val="center"/>
          </w:tcPr>
          <w:p w14:paraId="376FA4F8"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nil"/>
              <w:left w:val="single" w:sz="8" w:space="0" w:color="auto"/>
              <w:bottom w:val="single" w:sz="4" w:space="0" w:color="auto"/>
              <w:right w:val="single" w:sz="4" w:space="0" w:color="auto"/>
            </w:tcBorders>
            <w:shd w:val="clear" w:color="auto" w:fill="auto"/>
            <w:vAlign w:val="center"/>
          </w:tcPr>
          <w:p w14:paraId="51188AD2"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施工许可、质量监督和工程规划许可证（换证）</w:t>
            </w:r>
          </w:p>
        </w:tc>
        <w:tc>
          <w:tcPr>
            <w:tcW w:w="526" w:type="pct"/>
            <w:tcBorders>
              <w:top w:val="nil"/>
              <w:left w:val="single" w:sz="4" w:space="0" w:color="auto"/>
              <w:bottom w:val="single" w:sz="4" w:space="0" w:color="auto"/>
              <w:right w:val="single" w:sz="4" w:space="0" w:color="auto"/>
            </w:tcBorders>
            <w:shd w:val="clear" w:color="auto" w:fill="auto"/>
            <w:vAlign w:val="center"/>
          </w:tcPr>
          <w:p w14:paraId="35927421"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政务</w:t>
            </w:r>
          </w:p>
          <w:p w14:paraId="4E7DE7A9"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服务办</w:t>
            </w:r>
            <w:r>
              <w:rPr>
                <w:rFonts w:ascii="仿宋_GB2312" w:eastAsia="仿宋_GB2312" w:hAnsi="黑体" w:cs="宋体" w:hint="eastAsia"/>
                <w:color w:val="000000"/>
                <w:kern w:val="0"/>
                <w:szCs w:val="21"/>
              </w:rPr>
              <w:br/>
            </w:r>
            <w:proofErr w:type="gramStart"/>
            <w:r>
              <w:rPr>
                <w:rFonts w:ascii="仿宋_GB2312" w:eastAsia="仿宋_GB2312" w:hAnsi="黑体" w:cs="宋体" w:hint="eastAsia"/>
                <w:color w:val="000000"/>
                <w:kern w:val="0"/>
                <w:szCs w:val="21"/>
              </w:rPr>
              <w:t>规自局</w:t>
            </w:r>
            <w:proofErr w:type="gramEnd"/>
          </w:p>
        </w:tc>
        <w:tc>
          <w:tcPr>
            <w:tcW w:w="1710" w:type="pct"/>
            <w:tcBorders>
              <w:top w:val="nil"/>
              <w:left w:val="single" w:sz="4" w:space="0" w:color="auto"/>
              <w:bottom w:val="single" w:sz="4" w:space="0" w:color="auto"/>
              <w:right w:val="single" w:sz="4" w:space="0" w:color="auto"/>
            </w:tcBorders>
            <w:shd w:val="clear" w:color="auto" w:fill="auto"/>
            <w:vAlign w:val="center"/>
          </w:tcPr>
          <w:p w14:paraId="4F2D17C9" w14:textId="77777777" w:rsidR="00183023" w:rsidRDefault="00183023" w:rsidP="00314B6F">
            <w:pPr>
              <w:widowControl/>
              <w:jc w:val="left"/>
              <w:rPr>
                <w:rFonts w:ascii="仿宋_GB2312" w:eastAsia="仿宋_GB2312" w:hAnsi="黑体" w:cs="宋体"/>
                <w:kern w:val="0"/>
                <w:szCs w:val="21"/>
              </w:rPr>
            </w:pPr>
            <w:r>
              <w:rPr>
                <w:rFonts w:ascii="仿宋_GB2312" w:eastAsia="仿宋_GB2312" w:hAnsi="黑体" w:cs="宋体" w:hint="eastAsia"/>
                <w:kern w:val="0"/>
                <w:szCs w:val="21"/>
              </w:rPr>
              <w:t>1、房屋建筑和市政基础设施工程质量安全登记</w:t>
            </w:r>
            <w:proofErr w:type="gramStart"/>
            <w:r>
              <w:rPr>
                <w:rFonts w:ascii="仿宋_GB2312" w:eastAsia="仿宋_GB2312" w:hAnsi="黑体" w:cs="宋体" w:hint="eastAsia"/>
                <w:kern w:val="0"/>
                <w:szCs w:val="21"/>
              </w:rPr>
              <w:t>”</w:t>
            </w:r>
            <w:proofErr w:type="gramEnd"/>
            <w:r>
              <w:rPr>
                <w:rFonts w:ascii="仿宋_GB2312" w:eastAsia="仿宋_GB2312" w:hAnsi="黑体" w:cs="宋体" w:hint="eastAsia"/>
                <w:kern w:val="0"/>
                <w:szCs w:val="21"/>
              </w:rPr>
              <w:t>与“建筑工程施工许可”合并办理申请表</w:t>
            </w:r>
            <w:r>
              <w:rPr>
                <w:rFonts w:ascii="仿宋_GB2312" w:eastAsia="仿宋_GB2312" w:hAnsi="黑体" w:cs="宋体" w:hint="eastAsia"/>
                <w:kern w:val="0"/>
                <w:szCs w:val="21"/>
              </w:rPr>
              <w:br/>
              <w:t>2、五方责任主体的法定代表人签署的授权书与《建设工程五方主体项目负责人工程质量终身责任承诺书》《建设工程五方主体项目负责人工程安全终身责任承诺书》</w:t>
            </w:r>
            <w:r>
              <w:rPr>
                <w:rFonts w:ascii="仿宋_GB2312" w:eastAsia="仿宋_GB2312" w:hAnsi="黑体" w:cs="宋体" w:hint="eastAsia"/>
                <w:kern w:val="0"/>
                <w:szCs w:val="21"/>
              </w:rPr>
              <w:br/>
              <w:t>3、天津市房屋建筑和市政工程施工图设计文件审查合格书</w:t>
            </w:r>
            <w:r>
              <w:rPr>
                <w:rFonts w:ascii="仿宋_GB2312" w:eastAsia="仿宋_GB2312" w:hAnsi="黑体" w:cs="宋体" w:hint="eastAsia"/>
                <w:kern w:val="0"/>
                <w:szCs w:val="21"/>
              </w:rPr>
              <w:br/>
              <w:t>4、依法确定承包人的材料</w:t>
            </w:r>
            <w:r>
              <w:rPr>
                <w:rFonts w:ascii="仿宋_GB2312" w:eastAsia="仿宋_GB2312" w:hAnsi="黑体" w:cs="宋体" w:hint="eastAsia"/>
                <w:kern w:val="0"/>
                <w:szCs w:val="21"/>
              </w:rPr>
              <w:br/>
              <w:t>5、危险性较大的分部分项工程清单</w:t>
            </w:r>
            <w:r>
              <w:rPr>
                <w:rFonts w:ascii="仿宋_GB2312" w:eastAsia="仿宋_GB2312" w:hAnsi="黑体" w:cs="宋体" w:hint="eastAsia"/>
                <w:kern w:val="0"/>
                <w:szCs w:val="21"/>
              </w:rPr>
              <w:br/>
              <w:t>6、建设工程规划意见函</w:t>
            </w:r>
            <w:r>
              <w:rPr>
                <w:rFonts w:ascii="仿宋_GB2312" w:eastAsia="仿宋_GB2312" w:hAnsi="黑体" w:cs="宋体" w:hint="eastAsia"/>
                <w:kern w:val="0"/>
                <w:szCs w:val="21"/>
              </w:rPr>
              <w:br/>
              <w:t>7、用地批准手续</w:t>
            </w:r>
            <w:r>
              <w:rPr>
                <w:rFonts w:ascii="仿宋_GB2312" w:eastAsia="仿宋_GB2312" w:hAnsi="黑体" w:cs="宋体" w:hint="eastAsia"/>
                <w:kern w:val="0"/>
                <w:szCs w:val="21"/>
              </w:rPr>
              <w:br/>
              <w:t>8、施工合同和勘察、设计、监理、施工中标通知书</w:t>
            </w:r>
            <w:r>
              <w:rPr>
                <w:rFonts w:ascii="仿宋_GB2312" w:eastAsia="仿宋_GB2312" w:hAnsi="黑体" w:cs="宋体" w:hint="eastAsia"/>
                <w:kern w:val="0"/>
                <w:szCs w:val="21"/>
              </w:rPr>
              <w:br/>
            </w:r>
            <w:r>
              <w:rPr>
                <w:rFonts w:ascii="仿宋_GB2312" w:eastAsia="仿宋_GB2312" w:hAnsi="黑体" w:cs="宋体" w:hint="eastAsia"/>
                <w:kern w:val="0"/>
                <w:szCs w:val="21"/>
              </w:rPr>
              <w:lastRenderedPageBreak/>
              <w:t>9、施工企业主要技术负责人签署的已经具备施工条件意见书</w:t>
            </w:r>
          </w:p>
        </w:tc>
        <w:tc>
          <w:tcPr>
            <w:tcW w:w="988" w:type="pct"/>
            <w:tcBorders>
              <w:top w:val="nil"/>
              <w:left w:val="single" w:sz="4" w:space="0" w:color="auto"/>
              <w:bottom w:val="single" w:sz="4" w:space="0" w:color="auto"/>
              <w:right w:val="single" w:sz="4" w:space="0" w:color="auto"/>
            </w:tcBorders>
            <w:shd w:val="clear" w:color="auto" w:fill="auto"/>
            <w:vAlign w:val="center"/>
          </w:tcPr>
          <w:p w14:paraId="0FF6483F" w14:textId="77777777" w:rsidR="00183023" w:rsidRDefault="00183023" w:rsidP="00314B6F">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徐文</w:t>
            </w:r>
            <w:proofErr w:type="gramStart"/>
            <w:r>
              <w:rPr>
                <w:rFonts w:ascii="仿宋_GB2312" w:hAnsi="宋体" w:cs="宋体" w:hint="eastAsia"/>
                <w:kern w:val="0"/>
                <w:szCs w:val="21"/>
              </w:rPr>
              <w:t>喆</w:t>
            </w:r>
            <w:proofErr w:type="gramEnd"/>
            <w:r>
              <w:rPr>
                <w:rFonts w:ascii="仿宋_GB2312" w:eastAsia="仿宋_GB2312" w:hAnsi="宋体" w:cs="宋体" w:hint="eastAsia"/>
                <w:kern w:val="0"/>
                <w:szCs w:val="21"/>
              </w:rPr>
              <w:t xml:space="preserve">  25208013</w:t>
            </w:r>
            <w:r>
              <w:rPr>
                <w:rFonts w:ascii="仿宋_GB2312" w:eastAsia="仿宋_GB2312" w:hAnsi="宋体" w:cs="宋体" w:hint="eastAsia"/>
                <w:kern w:val="0"/>
                <w:szCs w:val="21"/>
              </w:rPr>
              <w:br/>
              <w:t>盖大为 25201576</w:t>
            </w:r>
          </w:p>
        </w:tc>
        <w:tc>
          <w:tcPr>
            <w:tcW w:w="657" w:type="pct"/>
            <w:tcBorders>
              <w:top w:val="nil"/>
              <w:left w:val="single" w:sz="4" w:space="0" w:color="auto"/>
              <w:bottom w:val="single" w:sz="4" w:space="0" w:color="auto"/>
              <w:right w:val="single" w:sz="8" w:space="0" w:color="auto"/>
            </w:tcBorders>
            <w:shd w:val="clear" w:color="auto" w:fill="auto"/>
            <w:vAlign w:val="center"/>
          </w:tcPr>
          <w:p w14:paraId="763E64A3"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76B899DD" w14:textId="77777777" w:rsidTr="00314B6F">
        <w:trPr>
          <w:trHeight w:val="4236"/>
        </w:trPr>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6A02F9F" w14:textId="77777777" w:rsidR="00183023" w:rsidRDefault="00183023" w:rsidP="00314B6F">
            <w:pPr>
              <w:widowControl/>
              <w:jc w:val="center"/>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t>开工准备工作</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A4FA2DB"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异地建设人防费（地上民用建筑面积超2000平米以上才需要缴费或建设地下室）</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6C2778F5"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滨海新区人防办</w:t>
            </w:r>
          </w:p>
        </w:tc>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41584132"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1.天津市滨海新区人民政府人民防空办公室结合民用建筑修建防空地下室建设意见申请表</w:t>
            </w:r>
            <w:r>
              <w:rPr>
                <w:rFonts w:ascii="仿宋_GB2312" w:eastAsia="仿宋_GB2312" w:hAnsi="黑体" w:cs="宋体" w:hint="eastAsia"/>
                <w:color w:val="000000"/>
                <w:kern w:val="0"/>
                <w:szCs w:val="21"/>
              </w:rPr>
              <w:br/>
              <w:t>2.新建工程建筑面积明细表</w:t>
            </w:r>
            <w:r>
              <w:rPr>
                <w:rFonts w:ascii="仿宋_GB2312" w:eastAsia="仿宋_GB2312" w:hAnsi="黑体" w:cs="宋体" w:hint="eastAsia"/>
                <w:color w:val="000000"/>
                <w:kern w:val="0"/>
                <w:szCs w:val="21"/>
              </w:rPr>
              <w:br/>
              <w:t>3.建设单位承诺书</w:t>
            </w:r>
            <w:r>
              <w:rPr>
                <w:rFonts w:ascii="仿宋_GB2312" w:eastAsia="仿宋_GB2312" w:hAnsi="黑体" w:cs="宋体" w:hint="eastAsia"/>
                <w:color w:val="000000"/>
                <w:kern w:val="0"/>
                <w:szCs w:val="21"/>
              </w:rPr>
              <w:br/>
              <w:t>4.项目立项文件</w:t>
            </w:r>
            <w:r>
              <w:rPr>
                <w:rFonts w:ascii="仿宋_GB2312" w:eastAsia="仿宋_GB2312" w:hAnsi="黑体" w:cs="宋体" w:hint="eastAsia"/>
                <w:color w:val="000000"/>
                <w:kern w:val="0"/>
                <w:szCs w:val="21"/>
              </w:rPr>
              <w:br/>
              <w:t>5.建设工程规划许可证（可后补）</w:t>
            </w:r>
            <w:r>
              <w:rPr>
                <w:rFonts w:ascii="仿宋_GB2312" w:eastAsia="仿宋_GB2312" w:hAnsi="黑体" w:cs="宋体" w:hint="eastAsia"/>
                <w:color w:val="000000"/>
                <w:kern w:val="0"/>
                <w:szCs w:val="21"/>
              </w:rPr>
              <w:br/>
              <w:t>6.电子版图纸</w:t>
            </w:r>
            <w:r>
              <w:rPr>
                <w:rFonts w:ascii="仿宋_GB2312" w:eastAsia="仿宋_GB2312" w:hAnsi="黑体" w:cs="宋体" w:hint="eastAsia"/>
                <w:color w:val="000000"/>
                <w:kern w:val="0"/>
                <w:szCs w:val="21"/>
              </w:rPr>
              <w:br/>
              <w:t>7.情况说明及变更申请</w:t>
            </w:r>
            <w:r>
              <w:rPr>
                <w:rFonts w:ascii="仿宋_GB2312" w:eastAsia="仿宋_GB2312" w:hAnsi="黑体" w:cs="宋体" w:hint="eastAsia"/>
                <w:color w:val="000000"/>
                <w:kern w:val="0"/>
                <w:szCs w:val="21"/>
              </w:rPr>
              <w:br/>
              <w:t>8.易地建设费请示及相关文件</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71C9EE1B"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于小龙 65369525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AC084EE"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0951B954" w14:textId="77777777" w:rsidTr="00314B6F">
        <w:trPr>
          <w:trHeight w:val="6079"/>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F3B9B5" w14:textId="77777777" w:rsidR="00183023" w:rsidRDefault="00183023" w:rsidP="00314B6F">
            <w:pPr>
              <w:widowControl/>
              <w:jc w:val="left"/>
              <w:rPr>
                <w:rFonts w:ascii="仿宋_GB2312" w:eastAsia="仿宋_GB2312" w:hAnsi="Courier New" w:cs="Courier New"/>
                <w:b/>
                <w:bCs/>
                <w:color w:val="000000"/>
                <w:kern w:val="0"/>
                <w:szCs w:val="21"/>
              </w:rPr>
            </w:pPr>
            <w:r>
              <w:rPr>
                <w:rFonts w:ascii="仿宋_GB2312" w:eastAsia="仿宋_GB2312" w:hAnsi="Courier New" w:cs="Courier New" w:hint="eastAsia"/>
                <w:b/>
                <w:bCs/>
                <w:color w:val="000000"/>
                <w:kern w:val="0"/>
                <w:szCs w:val="21"/>
              </w:rPr>
              <w:lastRenderedPageBreak/>
              <w:t>开工准备工作</w:t>
            </w:r>
          </w:p>
        </w:tc>
        <w:tc>
          <w:tcPr>
            <w:tcW w:w="546" w:type="pct"/>
            <w:tcBorders>
              <w:top w:val="single" w:sz="4" w:space="0" w:color="auto"/>
              <w:left w:val="single" w:sz="4" w:space="0" w:color="auto"/>
              <w:bottom w:val="single" w:sz="8" w:space="0" w:color="auto"/>
              <w:right w:val="single" w:sz="8" w:space="0" w:color="auto"/>
            </w:tcBorders>
            <w:shd w:val="clear" w:color="auto" w:fill="auto"/>
            <w:vAlign w:val="center"/>
          </w:tcPr>
          <w:p w14:paraId="7B28297F"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占用绿化用地或迁移砍伐城市树木</w:t>
            </w:r>
          </w:p>
        </w:tc>
        <w:tc>
          <w:tcPr>
            <w:tcW w:w="526" w:type="pct"/>
            <w:tcBorders>
              <w:top w:val="single" w:sz="4" w:space="0" w:color="auto"/>
              <w:left w:val="nil"/>
              <w:bottom w:val="single" w:sz="8" w:space="0" w:color="auto"/>
              <w:right w:val="single" w:sz="8" w:space="0" w:color="auto"/>
            </w:tcBorders>
            <w:shd w:val="clear" w:color="auto" w:fill="auto"/>
            <w:vAlign w:val="center"/>
          </w:tcPr>
          <w:p w14:paraId="4ECCD7AF"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政务</w:t>
            </w:r>
          </w:p>
          <w:p w14:paraId="237B39CE"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服务办</w:t>
            </w:r>
          </w:p>
        </w:tc>
        <w:tc>
          <w:tcPr>
            <w:tcW w:w="1710" w:type="pct"/>
            <w:tcBorders>
              <w:top w:val="single" w:sz="4" w:space="0" w:color="auto"/>
              <w:left w:val="nil"/>
              <w:bottom w:val="single" w:sz="8" w:space="0" w:color="auto"/>
              <w:right w:val="single" w:sz="8" w:space="0" w:color="auto"/>
            </w:tcBorders>
            <w:shd w:val="clear" w:color="auto" w:fill="auto"/>
            <w:vAlign w:val="center"/>
          </w:tcPr>
          <w:p w14:paraId="49655686"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1、因改变绿化规划、绿化用地使用性质的，提交规划行政主管部门批准的改变绿化规划、绿化用地使用性质的批准文件及附图</w:t>
            </w:r>
            <w:r>
              <w:rPr>
                <w:rFonts w:ascii="仿宋_GB2312" w:eastAsia="仿宋_GB2312" w:hAnsi="黑体" w:cs="宋体" w:hint="eastAsia"/>
                <w:color w:val="000000"/>
                <w:kern w:val="0"/>
                <w:szCs w:val="21"/>
              </w:rPr>
              <w:br/>
              <w:t>2、因工程建设需要迁移、砍伐的，按照《城乡规划法》第36条、第37条、第38条、第39条、第40条的有关规定，提交下列材料：（1）建设项目选址意见书或者土地出让合同；（2）《建设用地规划许可证》；（3）《建设工程规划许可证》及附图；在准备该申请材料时，应注意以下几点</w:t>
            </w:r>
            <w:r>
              <w:rPr>
                <w:rFonts w:ascii="仿宋_GB2312" w:eastAsia="仿宋_GB2312" w:hAnsi="黑体" w:cs="宋体" w:hint="eastAsia"/>
                <w:color w:val="000000"/>
                <w:kern w:val="0"/>
                <w:szCs w:val="21"/>
              </w:rPr>
              <w:br/>
              <w:t>3、委托书</w:t>
            </w:r>
            <w:r>
              <w:rPr>
                <w:rFonts w:ascii="仿宋_GB2312" w:eastAsia="仿宋_GB2312" w:hAnsi="黑体" w:cs="宋体" w:hint="eastAsia"/>
                <w:color w:val="000000"/>
                <w:kern w:val="0"/>
                <w:szCs w:val="21"/>
              </w:rPr>
              <w:br/>
              <w:t>4、迁移、砍伐城市树木（古树名木）行政许可申请书</w:t>
            </w:r>
            <w:r>
              <w:rPr>
                <w:rFonts w:ascii="仿宋_GB2312" w:eastAsia="仿宋_GB2312" w:hAnsi="黑体" w:cs="宋体" w:hint="eastAsia"/>
                <w:color w:val="000000"/>
                <w:kern w:val="0"/>
                <w:szCs w:val="21"/>
              </w:rPr>
              <w:br/>
              <w:t>5、因在城市绿地范围内增设建（构）筑物和其它设施的，提交下列材料：（1）符合城市规划的证明材料；（2）符合相关设计规范的证明材料</w:t>
            </w:r>
          </w:p>
        </w:tc>
        <w:tc>
          <w:tcPr>
            <w:tcW w:w="988" w:type="pct"/>
            <w:tcBorders>
              <w:top w:val="single" w:sz="4" w:space="0" w:color="auto"/>
              <w:left w:val="nil"/>
              <w:bottom w:val="single" w:sz="8" w:space="0" w:color="auto"/>
              <w:right w:val="single" w:sz="8" w:space="0" w:color="auto"/>
            </w:tcBorders>
            <w:shd w:val="clear" w:color="auto" w:fill="auto"/>
            <w:vAlign w:val="center"/>
          </w:tcPr>
          <w:p w14:paraId="4FB51F7B"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华成 25208005</w:t>
            </w:r>
          </w:p>
        </w:tc>
        <w:tc>
          <w:tcPr>
            <w:tcW w:w="657" w:type="pct"/>
            <w:tcBorders>
              <w:top w:val="single" w:sz="4" w:space="0" w:color="auto"/>
              <w:left w:val="nil"/>
              <w:bottom w:val="single" w:sz="8" w:space="0" w:color="auto"/>
              <w:right w:val="single" w:sz="8" w:space="0" w:color="auto"/>
            </w:tcBorders>
            <w:shd w:val="clear" w:color="auto" w:fill="auto"/>
            <w:vAlign w:val="center"/>
          </w:tcPr>
          <w:p w14:paraId="7285927D"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 xml:space="preserve">　</w:t>
            </w:r>
          </w:p>
        </w:tc>
      </w:tr>
      <w:tr w:rsidR="00183023" w14:paraId="322ACF0D" w14:textId="77777777" w:rsidTr="00314B6F">
        <w:trPr>
          <w:trHeight w:val="1725"/>
        </w:trPr>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3F7EFE" w14:textId="77777777" w:rsidR="00183023" w:rsidRDefault="00183023" w:rsidP="00314B6F">
            <w:pPr>
              <w:widowControl/>
              <w:jc w:val="left"/>
              <w:rPr>
                <w:rFonts w:ascii="仿宋_GB2312" w:eastAsia="仿宋_GB2312" w:hAnsi="Courier New" w:cs="Courier New"/>
                <w:b/>
                <w:bCs/>
                <w:color w:val="000000"/>
                <w:kern w:val="0"/>
                <w:szCs w:val="21"/>
              </w:rPr>
            </w:pPr>
          </w:p>
        </w:tc>
        <w:tc>
          <w:tcPr>
            <w:tcW w:w="546" w:type="pct"/>
            <w:tcBorders>
              <w:top w:val="nil"/>
              <w:left w:val="single" w:sz="4" w:space="0" w:color="auto"/>
              <w:bottom w:val="single" w:sz="8" w:space="0" w:color="auto"/>
              <w:right w:val="single" w:sz="8" w:space="0" w:color="auto"/>
            </w:tcBorders>
            <w:shd w:val="clear" w:color="auto" w:fill="auto"/>
            <w:vAlign w:val="center"/>
          </w:tcPr>
          <w:p w14:paraId="61F7A7F2" w14:textId="77777777" w:rsidR="00183023" w:rsidRDefault="00183023" w:rsidP="00314B6F">
            <w:pPr>
              <w:widowControl/>
              <w:jc w:val="center"/>
              <w:rPr>
                <w:rFonts w:ascii="仿宋_GB2312" w:eastAsia="仿宋_GB2312" w:hAnsi="黑体" w:cs="宋体"/>
                <w:color w:val="000000"/>
                <w:kern w:val="0"/>
                <w:szCs w:val="21"/>
              </w:rPr>
            </w:pPr>
            <w:r>
              <w:rPr>
                <w:rFonts w:ascii="仿宋_GB2312" w:eastAsia="仿宋_GB2312" w:hAnsi="黑体" w:cs="宋体" w:hint="eastAsia"/>
                <w:color w:val="000000"/>
                <w:kern w:val="0"/>
                <w:szCs w:val="21"/>
              </w:rPr>
              <w:t>工地用电申请</w:t>
            </w:r>
          </w:p>
        </w:tc>
        <w:tc>
          <w:tcPr>
            <w:tcW w:w="526" w:type="pct"/>
            <w:tcBorders>
              <w:top w:val="nil"/>
              <w:left w:val="nil"/>
              <w:bottom w:val="single" w:sz="8" w:space="0" w:color="auto"/>
              <w:right w:val="single" w:sz="8" w:space="0" w:color="auto"/>
            </w:tcBorders>
            <w:shd w:val="clear" w:color="auto" w:fill="auto"/>
            <w:vAlign w:val="center"/>
          </w:tcPr>
          <w:p w14:paraId="74F2C84D" w14:textId="77777777" w:rsidR="00183023" w:rsidRDefault="00183023" w:rsidP="00314B6F">
            <w:pPr>
              <w:widowControl/>
              <w:jc w:val="center"/>
              <w:rPr>
                <w:rFonts w:ascii="仿宋_GB2312" w:eastAsia="仿宋_GB2312" w:hAnsi="黑体" w:cs="宋体"/>
                <w:color w:val="000000"/>
                <w:kern w:val="0"/>
                <w:szCs w:val="21"/>
              </w:rPr>
            </w:pPr>
            <w:proofErr w:type="gramStart"/>
            <w:r>
              <w:rPr>
                <w:rFonts w:ascii="仿宋_GB2312" w:eastAsia="仿宋_GB2312" w:hAnsi="黑体" w:cs="宋体" w:hint="eastAsia"/>
                <w:color w:val="000000"/>
                <w:kern w:val="0"/>
                <w:szCs w:val="21"/>
              </w:rPr>
              <w:t>建交局</w:t>
            </w:r>
            <w:proofErr w:type="gramEnd"/>
          </w:p>
        </w:tc>
        <w:tc>
          <w:tcPr>
            <w:tcW w:w="1710" w:type="pct"/>
            <w:tcBorders>
              <w:top w:val="nil"/>
              <w:left w:val="nil"/>
              <w:bottom w:val="single" w:sz="8" w:space="0" w:color="auto"/>
              <w:right w:val="single" w:sz="8" w:space="0" w:color="auto"/>
            </w:tcBorders>
            <w:shd w:val="clear" w:color="auto" w:fill="auto"/>
            <w:vAlign w:val="center"/>
          </w:tcPr>
          <w:p w14:paraId="20FB2690"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1.施工阶段能源可供证明</w:t>
            </w:r>
            <w:r>
              <w:rPr>
                <w:rFonts w:ascii="仿宋_GB2312" w:eastAsia="仿宋_GB2312" w:hAnsi="黑体" w:cs="宋体" w:hint="eastAsia"/>
                <w:color w:val="000000"/>
                <w:kern w:val="0"/>
                <w:szCs w:val="21"/>
              </w:rPr>
              <w:br/>
              <w:t xml:space="preserve">2.相关表格 </w:t>
            </w:r>
            <w:r>
              <w:rPr>
                <w:rFonts w:ascii="仿宋_GB2312" w:eastAsia="仿宋_GB2312" w:hAnsi="黑体" w:cs="宋体" w:hint="eastAsia"/>
                <w:color w:val="000000"/>
                <w:kern w:val="0"/>
                <w:szCs w:val="21"/>
              </w:rPr>
              <w:br/>
              <w:t>3.法人身份证复印件</w:t>
            </w:r>
            <w:r>
              <w:rPr>
                <w:rFonts w:ascii="仿宋_GB2312" w:eastAsia="仿宋_GB2312" w:hAnsi="黑体" w:cs="宋体" w:hint="eastAsia"/>
                <w:color w:val="000000"/>
                <w:kern w:val="0"/>
                <w:szCs w:val="21"/>
              </w:rPr>
              <w:br/>
              <w:t xml:space="preserve">4.企业营业执照副本复印件 </w:t>
            </w:r>
            <w:r>
              <w:rPr>
                <w:rFonts w:ascii="仿宋_GB2312" w:eastAsia="仿宋_GB2312" w:hAnsi="黑体" w:cs="宋体" w:hint="eastAsia"/>
                <w:color w:val="000000"/>
                <w:kern w:val="0"/>
                <w:szCs w:val="21"/>
              </w:rPr>
              <w:br/>
              <w:t>5.土地证复印件</w:t>
            </w:r>
          </w:p>
        </w:tc>
        <w:tc>
          <w:tcPr>
            <w:tcW w:w="988" w:type="pct"/>
            <w:tcBorders>
              <w:top w:val="nil"/>
              <w:left w:val="nil"/>
              <w:bottom w:val="single" w:sz="8" w:space="0" w:color="auto"/>
              <w:right w:val="single" w:sz="8" w:space="0" w:color="auto"/>
            </w:tcBorders>
            <w:shd w:val="clear" w:color="auto" w:fill="auto"/>
            <w:vAlign w:val="center"/>
          </w:tcPr>
          <w:p w14:paraId="5E032E10" w14:textId="77777777" w:rsidR="00183023" w:rsidRDefault="00183023" w:rsidP="00314B6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张颖  25203622</w:t>
            </w:r>
          </w:p>
        </w:tc>
        <w:tc>
          <w:tcPr>
            <w:tcW w:w="657" w:type="pct"/>
            <w:tcBorders>
              <w:top w:val="nil"/>
              <w:left w:val="nil"/>
              <w:bottom w:val="single" w:sz="8" w:space="0" w:color="auto"/>
              <w:right w:val="single" w:sz="8" w:space="0" w:color="auto"/>
            </w:tcBorders>
            <w:shd w:val="clear" w:color="auto" w:fill="auto"/>
            <w:vAlign w:val="center"/>
          </w:tcPr>
          <w:p w14:paraId="3B0B0E27" w14:textId="77777777" w:rsidR="00183023" w:rsidRDefault="00183023" w:rsidP="00314B6F">
            <w:pPr>
              <w:widowControl/>
              <w:jc w:val="left"/>
              <w:rPr>
                <w:rFonts w:ascii="仿宋_GB2312" w:eastAsia="仿宋_GB2312" w:hAnsi="黑体" w:cs="宋体"/>
                <w:color w:val="000000"/>
                <w:kern w:val="0"/>
                <w:szCs w:val="21"/>
              </w:rPr>
            </w:pPr>
            <w:r>
              <w:rPr>
                <w:rFonts w:ascii="仿宋_GB2312" w:eastAsia="仿宋_GB2312" w:hAnsi="黑体" w:cs="宋体" w:hint="eastAsia"/>
                <w:color w:val="000000"/>
                <w:kern w:val="0"/>
                <w:szCs w:val="21"/>
              </w:rPr>
              <w:t>用户在开工前三十日获得《施工阶段能源可供证明》可申请临时用电接入工程。</w:t>
            </w:r>
          </w:p>
        </w:tc>
      </w:tr>
    </w:tbl>
    <w:p w14:paraId="2F55FA3E" w14:textId="77777777" w:rsidR="00183023" w:rsidRDefault="00183023" w:rsidP="00183023">
      <w:pPr>
        <w:widowControl/>
        <w:jc w:val="left"/>
        <w:rPr>
          <w:rFonts w:ascii="仿宋_GB2312" w:eastAsia="仿宋_GB2312" w:hAnsi="宋体" w:hint="eastAsia"/>
          <w:color w:val="000000"/>
          <w:sz w:val="32"/>
          <w:szCs w:val="32"/>
        </w:rPr>
      </w:pPr>
    </w:p>
    <w:p w14:paraId="0DBA7151" w14:textId="77777777" w:rsidR="009A1FCB" w:rsidRPr="00183023" w:rsidRDefault="009A1FCB"/>
    <w:sectPr w:rsidR="009A1FCB" w:rsidRPr="00183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BEF7" w14:textId="77777777" w:rsidR="004400FE" w:rsidRPr="006B0FCB" w:rsidRDefault="00183023" w:rsidP="006B0FCB">
    <w:pPr>
      <w:pStyle w:val="a5"/>
      <w:rPr>
        <w:rFonts w:hint="eastAsia"/>
        <w:sz w:val="28"/>
        <w:szCs w:val="28"/>
      </w:rPr>
    </w:pPr>
    <w:r w:rsidRPr="006B0FCB">
      <w:rPr>
        <w:sz w:val="28"/>
        <w:szCs w:val="28"/>
      </w:rPr>
      <w:fldChar w:fldCharType="begin"/>
    </w:r>
    <w:r w:rsidRPr="006B0FCB">
      <w:rPr>
        <w:sz w:val="28"/>
        <w:szCs w:val="28"/>
      </w:rPr>
      <w:instrText xml:space="preserve"> PAGE   \* MERGEFORMAT </w:instrText>
    </w:r>
    <w:r w:rsidRPr="006B0FCB">
      <w:rPr>
        <w:sz w:val="28"/>
        <w:szCs w:val="28"/>
      </w:rPr>
      <w:fldChar w:fldCharType="separate"/>
    </w:r>
    <w:r w:rsidRPr="00A07950">
      <w:rPr>
        <w:noProof/>
        <w:sz w:val="28"/>
        <w:szCs w:val="28"/>
        <w:lang w:val="zh-CN"/>
      </w:rPr>
      <w:t>-</w:t>
    </w:r>
    <w:r>
      <w:rPr>
        <w:noProof/>
        <w:sz w:val="28"/>
        <w:szCs w:val="28"/>
      </w:rPr>
      <w:t xml:space="preserve"> 14 -</w:t>
    </w:r>
    <w:r w:rsidRPr="006B0FCB">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9EAD" w14:textId="77777777" w:rsidR="004400FE" w:rsidRDefault="00183023" w:rsidP="006B0FCB">
    <w:pPr>
      <w:pStyle w:val="a5"/>
      <w:jc w:val="right"/>
    </w:pPr>
    <w:r w:rsidRPr="006B0FCB">
      <w:rPr>
        <w:sz w:val="28"/>
        <w:szCs w:val="28"/>
      </w:rPr>
      <w:fldChar w:fldCharType="begin"/>
    </w:r>
    <w:r w:rsidRPr="006B0FCB">
      <w:rPr>
        <w:sz w:val="28"/>
        <w:szCs w:val="28"/>
      </w:rPr>
      <w:instrText xml:space="preserve"> PAGE   \* MERGEFORMAT </w:instrText>
    </w:r>
    <w:r w:rsidRPr="006B0FCB">
      <w:rPr>
        <w:sz w:val="28"/>
        <w:szCs w:val="28"/>
      </w:rPr>
      <w:fldChar w:fldCharType="separate"/>
    </w:r>
    <w:r w:rsidRPr="00A07950">
      <w:rPr>
        <w:noProof/>
        <w:sz w:val="28"/>
        <w:szCs w:val="28"/>
        <w:lang w:val="zh-CN"/>
      </w:rPr>
      <w:t>-</w:t>
    </w:r>
    <w:r>
      <w:rPr>
        <w:noProof/>
        <w:sz w:val="28"/>
        <w:szCs w:val="28"/>
      </w:rPr>
      <w:t xml:space="preserve"> </w:t>
    </w:r>
    <w:r>
      <w:rPr>
        <w:noProof/>
        <w:sz w:val="28"/>
        <w:szCs w:val="28"/>
      </w:rPr>
      <w:t>1 -</w:t>
    </w:r>
    <w:r w:rsidRPr="006B0FCB">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E83D" w14:textId="77777777" w:rsidR="004400FE" w:rsidRDefault="00183023" w:rsidP="006B0FCB">
    <w:pPr>
      <w:pStyle w:val="a5"/>
      <w:jc w:val="right"/>
    </w:pPr>
    <w:r w:rsidRPr="006B0FCB">
      <w:rPr>
        <w:sz w:val="28"/>
        <w:szCs w:val="28"/>
      </w:rPr>
      <w:fldChar w:fldCharType="begin"/>
    </w:r>
    <w:r w:rsidRPr="006B0FCB">
      <w:rPr>
        <w:sz w:val="28"/>
        <w:szCs w:val="28"/>
      </w:rPr>
      <w:instrText xml:space="preserve"> PAGE   \* MERGEFORMAT </w:instrText>
    </w:r>
    <w:r w:rsidRPr="006B0FCB">
      <w:rPr>
        <w:sz w:val="28"/>
        <w:szCs w:val="28"/>
      </w:rPr>
      <w:fldChar w:fldCharType="separate"/>
    </w:r>
    <w:r w:rsidRPr="00A07950">
      <w:rPr>
        <w:noProof/>
        <w:sz w:val="28"/>
        <w:szCs w:val="28"/>
        <w:lang w:val="zh-CN"/>
      </w:rPr>
      <w:t>-</w:t>
    </w:r>
    <w:r>
      <w:rPr>
        <w:noProof/>
        <w:sz w:val="28"/>
        <w:szCs w:val="28"/>
      </w:rPr>
      <w:t xml:space="preserve"> 15 -</w:t>
    </w:r>
    <w:r w:rsidRPr="006B0FCB">
      <w:rPr>
        <w:sz w:val="28"/>
        <w:szCs w:val="28"/>
      </w:rPr>
      <w:fldChar w:fldCharType="end"/>
    </w:r>
  </w:p>
  <w:p w14:paraId="36C11D77" w14:textId="77777777" w:rsidR="004400FE" w:rsidRDefault="00183023">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F22B" w14:textId="77777777" w:rsidR="004400FE" w:rsidRDefault="00183023" w:rsidP="006B0FCB">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B04" w14:textId="77777777" w:rsidR="004400FE" w:rsidRDefault="00183023" w:rsidP="006B0FC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0F"/>
    <w:rsid w:val="00183023"/>
    <w:rsid w:val="0099610F"/>
    <w:rsid w:val="009A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6BFA5-2B45-4907-AB8F-80AF0D61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830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3023"/>
    <w:rPr>
      <w:sz w:val="18"/>
      <w:szCs w:val="18"/>
    </w:rPr>
  </w:style>
  <w:style w:type="paragraph" w:styleId="a5">
    <w:name w:val="footer"/>
    <w:aliases w:val="footer odd,Footer-Even,FtrF,Alt+J"/>
    <w:basedOn w:val="a"/>
    <w:link w:val="a6"/>
    <w:uiPriority w:val="99"/>
    <w:unhideWhenUsed/>
    <w:qFormat/>
    <w:rsid w:val="00183023"/>
    <w:pPr>
      <w:tabs>
        <w:tab w:val="center" w:pos="4153"/>
        <w:tab w:val="right" w:pos="8306"/>
      </w:tabs>
      <w:snapToGrid w:val="0"/>
      <w:jc w:val="left"/>
    </w:pPr>
    <w:rPr>
      <w:sz w:val="18"/>
      <w:szCs w:val="18"/>
    </w:rPr>
  </w:style>
  <w:style w:type="character" w:customStyle="1" w:styleId="a6">
    <w:name w:val="页脚 字符"/>
    <w:basedOn w:val="a0"/>
    <w:link w:val="a5"/>
    <w:uiPriority w:val="99"/>
    <w:rsid w:val="00183023"/>
    <w:rPr>
      <w:sz w:val="18"/>
      <w:szCs w:val="18"/>
    </w:rPr>
  </w:style>
  <w:style w:type="paragraph" w:styleId="a7">
    <w:basedOn w:val="a"/>
    <w:next w:val="a8"/>
    <w:uiPriority w:val="34"/>
    <w:qFormat/>
    <w:rsid w:val="00183023"/>
    <w:pPr>
      <w:ind w:firstLineChars="200" w:firstLine="420"/>
    </w:pPr>
    <w:rPr>
      <w:rFonts w:ascii="Calibri" w:eastAsia="宋体" w:hAnsi="Calibri" w:cs="Times New Roman"/>
      <w:sz w:val="28"/>
    </w:rPr>
  </w:style>
  <w:style w:type="character" w:customStyle="1" w:styleId="Char">
    <w:name w:val="无间隔 Char"/>
    <w:aliases w:val="文本 Char,无间隔1 Char,无间隔11 Char,无间隔111 Char"/>
    <w:link w:val="1"/>
    <w:uiPriority w:val="1"/>
    <w:rsid w:val="00183023"/>
    <w:rPr>
      <w:rFonts w:eastAsia="仿宋"/>
      <w:sz w:val="24"/>
    </w:rPr>
  </w:style>
  <w:style w:type="paragraph" w:customStyle="1" w:styleId="1">
    <w:name w:val="无间隔1"/>
    <w:link w:val="Char"/>
    <w:uiPriority w:val="1"/>
    <w:qFormat/>
    <w:rsid w:val="00183023"/>
    <w:pPr>
      <w:widowControl w:val="0"/>
      <w:jc w:val="both"/>
    </w:pPr>
    <w:rPr>
      <w:rFonts w:eastAsia="仿宋"/>
      <w:sz w:val="24"/>
    </w:rPr>
  </w:style>
  <w:style w:type="paragraph" w:styleId="a8">
    <w:name w:val="List Paragraph"/>
    <w:basedOn w:val="a"/>
    <w:uiPriority w:val="34"/>
    <w:qFormat/>
    <w:rsid w:val="001830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朝霞</dc:creator>
  <cp:keywords/>
  <dc:description/>
  <cp:lastModifiedBy>任 朝霞</cp:lastModifiedBy>
  <cp:revision>2</cp:revision>
  <dcterms:created xsi:type="dcterms:W3CDTF">2021-09-23T01:20:00Z</dcterms:created>
  <dcterms:modified xsi:type="dcterms:W3CDTF">2021-09-23T01:22:00Z</dcterms:modified>
</cp:coreProperties>
</file>