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36" w:rsidRDefault="00580B36" w:rsidP="00580B36">
      <w:pPr>
        <w:spacing w:line="588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法律顾问计时标准</w:t>
      </w:r>
    </w:p>
    <w:p w:rsidR="00580B36" w:rsidRDefault="00580B36" w:rsidP="00580B36">
      <w:pPr>
        <w:spacing w:line="588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</w:t>
      </w:r>
      <w:r>
        <w:rPr>
          <w:rFonts w:ascii="仿宋_GB2312" w:eastAsia="仿宋_GB2312" w:hint="eastAsia"/>
          <w:sz w:val="32"/>
          <w:szCs w:val="32"/>
        </w:rPr>
        <w:t>起草规范性文件、合同协议等各类法律文书均以2页为单位，计工作量1小时。</w:t>
      </w:r>
    </w:p>
    <w:p w:rsidR="00580B36" w:rsidRDefault="00580B36" w:rsidP="00580B36">
      <w:pPr>
        <w:spacing w:line="588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</w:t>
      </w:r>
      <w:r>
        <w:rPr>
          <w:rFonts w:ascii="仿宋_GB2312" w:eastAsia="仿宋_GB2312" w:hint="eastAsia"/>
          <w:sz w:val="32"/>
          <w:szCs w:val="32"/>
        </w:rPr>
        <w:t>审议规范性文件、合同协议等各类法律文书，按照对应语种，中文文件以10页为单位，计工作量1小时，英文文件以6页为单位，计工作量1小时。</w:t>
      </w:r>
    </w:p>
    <w:p w:rsidR="00580B36" w:rsidRDefault="00580B36" w:rsidP="00580B36">
      <w:pPr>
        <w:spacing w:line="588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审议文件后单独出具意见书的，按照审议文件和起草文件合并计时。</w:t>
      </w:r>
    </w:p>
    <w:p w:rsidR="00580B36" w:rsidRDefault="00580B36" w:rsidP="00580B36">
      <w:pPr>
        <w:spacing w:line="588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三、商务谈判、重大项目洽谈等均以实际工作时间计时。</w:t>
      </w:r>
    </w:p>
    <w:p w:rsidR="00580B36" w:rsidRDefault="00580B36" w:rsidP="00580B36">
      <w:pPr>
        <w:spacing w:line="588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四、法律培训以实际培训时间的2倍计时。</w:t>
      </w:r>
    </w:p>
    <w:p w:rsidR="00580B36" w:rsidRDefault="00580B36" w:rsidP="00580B36">
      <w:pPr>
        <w:spacing w:line="588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五、涉及法律问题咨询的，按实际工作时间计时。</w:t>
      </w:r>
    </w:p>
    <w:p w:rsidR="00580B36" w:rsidRDefault="00580B36" w:rsidP="00580B36">
      <w:pPr>
        <w:spacing w:line="588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六、接受委托其他法律事务的，按实际工作时间计时。</w:t>
      </w:r>
    </w:p>
    <w:p w:rsidR="00580B36" w:rsidRDefault="00580B36" w:rsidP="00580B36">
      <w:pPr>
        <w:spacing w:line="588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七、就重大疑难复杂法律事务进行业务讨论的，按实际工作时间计时。</w:t>
      </w:r>
    </w:p>
    <w:p w:rsidR="00580B36" w:rsidRDefault="00580B36" w:rsidP="00580B36">
      <w:pPr>
        <w:spacing w:line="588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八、在途时间和等候时间不计为工作时间。</w:t>
      </w:r>
    </w:p>
    <w:p w:rsidR="00580B36" w:rsidRDefault="00580B36" w:rsidP="00580B36">
      <w:pPr>
        <w:spacing w:line="588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前期制作个性化法律服务方案以及</w:t>
      </w:r>
      <w:proofErr w:type="gramStart"/>
      <w:r>
        <w:rPr>
          <w:rFonts w:ascii="仿宋_GB2312" w:eastAsia="仿宋_GB2312" w:hint="eastAsia"/>
          <w:sz w:val="32"/>
          <w:szCs w:val="32"/>
        </w:rPr>
        <w:t>向预委托</w:t>
      </w:r>
      <w:proofErr w:type="gramEnd"/>
      <w:r>
        <w:rPr>
          <w:rFonts w:ascii="仿宋_GB2312" w:eastAsia="仿宋_GB2312" w:hint="eastAsia"/>
          <w:sz w:val="32"/>
          <w:szCs w:val="32"/>
        </w:rPr>
        <w:t>方了解相关情况的，不计为工作时间。</w:t>
      </w:r>
    </w:p>
    <w:p w:rsidR="00790195" w:rsidRPr="00580B36" w:rsidRDefault="00790195"/>
    <w:sectPr w:rsidR="00790195" w:rsidRPr="00580B36" w:rsidSect="00790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0B36"/>
    <w:rsid w:val="000018C7"/>
    <w:rsid w:val="000823CA"/>
    <w:rsid w:val="000A3290"/>
    <w:rsid w:val="000B7070"/>
    <w:rsid w:val="001D1586"/>
    <w:rsid w:val="001D60FC"/>
    <w:rsid w:val="001E202E"/>
    <w:rsid w:val="00203013"/>
    <w:rsid w:val="00292EFF"/>
    <w:rsid w:val="002F6B32"/>
    <w:rsid w:val="00301795"/>
    <w:rsid w:val="00304039"/>
    <w:rsid w:val="00336F4F"/>
    <w:rsid w:val="00351E18"/>
    <w:rsid w:val="00385D9B"/>
    <w:rsid w:val="003F078D"/>
    <w:rsid w:val="00404676"/>
    <w:rsid w:val="00407E9F"/>
    <w:rsid w:val="004171C8"/>
    <w:rsid w:val="004274B6"/>
    <w:rsid w:val="00442A3C"/>
    <w:rsid w:val="0045041E"/>
    <w:rsid w:val="004648C1"/>
    <w:rsid w:val="005455D2"/>
    <w:rsid w:val="0057366E"/>
    <w:rsid w:val="00580B36"/>
    <w:rsid w:val="005D4B23"/>
    <w:rsid w:val="005E0881"/>
    <w:rsid w:val="0060767D"/>
    <w:rsid w:val="006347EB"/>
    <w:rsid w:val="00674442"/>
    <w:rsid w:val="00696264"/>
    <w:rsid w:val="006A6C93"/>
    <w:rsid w:val="006B34E8"/>
    <w:rsid w:val="006B3996"/>
    <w:rsid w:val="00736A07"/>
    <w:rsid w:val="00790195"/>
    <w:rsid w:val="007A1F05"/>
    <w:rsid w:val="007C15A7"/>
    <w:rsid w:val="007C23BE"/>
    <w:rsid w:val="007C7753"/>
    <w:rsid w:val="007D3B6D"/>
    <w:rsid w:val="007E55C6"/>
    <w:rsid w:val="00805C3C"/>
    <w:rsid w:val="00856344"/>
    <w:rsid w:val="00860689"/>
    <w:rsid w:val="00897C03"/>
    <w:rsid w:val="008D3316"/>
    <w:rsid w:val="00917AFA"/>
    <w:rsid w:val="00924666"/>
    <w:rsid w:val="009256A0"/>
    <w:rsid w:val="0097764F"/>
    <w:rsid w:val="009C20CF"/>
    <w:rsid w:val="009E4CE7"/>
    <w:rsid w:val="009F79C7"/>
    <w:rsid w:val="00A115CC"/>
    <w:rsid w:val="00A23802"/>
    <w:rsid w:val="00A637B4"/>
    <w:rsid w:val="00AB31D9"/>
    <w:rsid w:val="00AE4BFE"/>
    <w:rsid w:val="00AF3D31"/>
    <w:rsid w:val="00B47705"/>
    <w:rsid w:val="00B965EC"/>
    <w:rsid w:val="00BC3DCC"/>
    <w:rsid w:val="00BE52BF"/>
    <w:rsid w:val="00C03478"/>
    <w:rsid w:val="00D06590"/>
    <w:rsid w:val="00D1064A"/>
    <w:rsid w:val="00D82534"/>
    <w:rsid w:val="00DF3ED5"/>
    <w:rsid w:val="00E20956"/>
    <w:rsid w:val="00EF6D47"/>
    <w:rsid w:val="00F23978"/>
    <w:rsid w:val="00F36E59"/>
    <w:rsid w:val="00F67AAB"/>
    <w:rsid w:val="00F94832"/>
    <w:rsid w:val="00FC1877"/>
    <w:rsid w:val="00FD37F9"/>
    <w:rsid w:val="00FF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36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微软中国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2024-06-25T09:00:00Z</dcterms:created>
  <dcterms:modified xsi:type="dcterms:W3CDTF">2024-06-25T09:00:00Z</dcterms:modified>
</cp:coreProperties>
</file>